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Художественно- эстетическое развитие рисование по воску.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" Подводный мир"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развитие у детей познавательного процесса и творческих способностей.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хожу и не летаю,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попробуй, догони!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бываю золотая,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- ка в сказку загляни! (рыбка)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 у кого дома есть аквариумные рыбки? Кто дома ухаживает за аквариумом? Как это необходимо делать?  Покажите ребенку </w:t>
      </w:r>
      <w:proofErr w:type="gramStart"/>
      <w:r>
        <w:rPr>
          <w:rFonts w:ascii="Times New Roman" w:eastAsia="Times New Roman" w:hAnsi="Times New Roman" w:cs="Times New Roman"/>
          <w:sz w:val="24"/>
        </w:rPr>
        <w:t>рыб  картинку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(если есть аквариум , то понаблюдайте 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Обращаите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внимание детей на строение тела (туловище и голова вместе, на то, что плав</w:t>
      </w:r>
      <w:r>
        <w:rPr>
          <w:rFonts w:ascii="Times New Roman" w:eastAsia="Times New Roman" w:hAnsi="Times New Roman" w:cs="Times New Roman"/>
          <w:sz w:val="24"/>
        </w:rPr>
        <w:t>ают они, двигая плавниками, хвостом, телом, дышат жабрами). Какую форму имеет туловище рыбки? Какого цвета бывают рыбки?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мы можем помочь рыбкам, которые живут в прудах, морях, речках? (не загрязнять водоемы, не бросать мусор).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кто тебе больше нра</w:t>
      </w:r>
      <w:r>
        <w:rPr>
          <w:rFonts w:ascii="Times New Roman" w:eastAsia="Times New Roman" w:hAnsi="Times New Roman" w:cs="Times New Roman"/>
          <w:sz w:val="24"/>
        </w:rPr>
        <w:t>вится в подводном мире?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давайте представим, что мы водолазы и сейчас будем нырять с вами за жемчугом.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Упражнение на дыхание «Ныряльщики за жемчугом».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улучшить функцию внешнего дыхания, увеличить силу дыхательных мышц.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Объявляется, что на морском дне</w:t>
      </w:r>
      <w:r>
        <w:rPr>
          <w:rFonts w:ascii="Times New Roman" w:eastAsia="Times New Roman" w:hAnsi="Times New Roman" w:cs="Times New Roman"/>
          <w:sz w:val="24"/>
        </w:rPr>
        <w:t xml:space="preserve">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</w:t>
      </w:r>
      <w:r>
        <w:rPr>
          <w:rFonts w:ascii="Times New Roman" w:eastAsia="Times New Roman" w:hAnsi="Times New Roman" w:cs="Times New Roman"/>
          <w:sz w:val="24"/>
        </w:rPr>
        <w:t>я сделать выдох.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приятно в речке плавать! (Плавательные движения.)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Берег слева, берег справа. (Повороты влево и вправо.)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Речка лентой впереди. (Потягивания — руки вперёд.)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Сверху мостик — погляди. (Потягивания — руки вверх.)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плыть ещё</w:t>
      </w:r>
      <w:r>
        <w:rPr>
          <w:rFonts w:ascii="Times New Roman" w:eastAsia="Times New Roman" w:hAnsi="Times New Roman" w:cs="Times New Roman"/>
          <w:sz w:val="24"/>
        </w:rPr>
        <w:t xml:space="preserve"> скорей,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Надо нам грести быстрей.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работаем руками.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Кто угонится за нами? (Плавательные движения.)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пора нам, братцы,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песочке поваляться.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из речки вылезаем (Ходьба на месте.)</w:t>
      </w:r>
    </w:p>
    <w:p w:rsidR="00FC5519" w:rsidRDefault="0002658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немного поплавали, и даже поныряли в поисках жемчуга, а теперь пр</w:t>
      </w:r>
      <w:r>
        <w:rPr>
          <w:rFonts w:ascii="Times New Roman" w:eastAsia="Times New Roman" w:hAnsi="Times New Roman" w:cs="Times New Roman"/>
          <w:sz w:val="24"/>
        </w:rPr>
        <w:t xml:space="preserve">оходите </w:t>
      </w:r>
      <w:proofErr w:type="gramStart"/>
      <w:r>
        <w:rPr>
          <w:rFonts w:ascii="Times New Roman" w:eastAsia="Times New Roman" w:hAnsi="Times New Roman" w:cs="Times New Roman"/>
          <w:sz w:val="24"/>
        </w:rPr>
        <w:t>за столы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мы с вами нарисуем свой подводный мир. Рисовать сегодня будем необычным способом.  Вместе с ребёнком взять в руки воск, и на ваших альбомных листках нарисовать рыбку и водоросли, морскую звезду и других морских обитателей по желанию. - Т</w:t>
      </w:r>
      <w:r>
        <w:rPr>
          <w:rFonts w:ascii="Times New Roman" w:eastAsia="Times New Roman" w:hAnsi="Times New Roman" w:cs="Times New Roman"/>
          <w:sz w:val="24"/>
        </w:rPr>
        <w:t xml:space="preserve">еперь с помощью акварельной краски, ребёнок самостоятельно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расскрашивает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рисунок до конца (обратите внимание из - за того, что воск отталкивает воду – места с восковым контуром останутся белыми, в то время как лист будет полностью закрашен краской).</w:t>
      </w:r>
    </w:p>
    <w:p w:rsidR="00FC5519" w:rsidRDefault="0002658E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7455" w:dyaOrig="5235">
          <v:rect id="rectole0000000000" o:spid="_x0000_i1025" style="width:372.75pt;height:261.75pt" o:ole="" o:preferrelative="t" stroked="f">
            <v:imagedata r:id="rId4" o:title=""/>
          </v:rect>
          <o:OLEObject Type="Embed" ProgID="StaticDib" ShapeID="rectole0000000000" DrawAspect="Content" ObjectID="_1651299965" r:id="rId5"/>
        </w:object>
      </w:r>
    </w:p>
    <w:p w:rsidR="00FC5519" w:rsidRDefault="00FC551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FC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19"/>
    <w:rsid w:val="0002658E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97D4-A768-4C21-A729-37C934E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2020-05-18T06:40:00Z</dcterms:created>
  <dcterms:modified xsi:type="dcterms:W3CDTF">2020-05-18T06:40:00Z</dcterms:modified>
</cp:coreProperties>
</file>