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B6E" w:rsidRPr="00405B6E" w:rsidRDefault="00405B6E" w:rsidP="00405B6E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EDF0F5"/>
        </w:rPr>
      </w:pPr>
      <w:r w:rsidRPr="00405B6E">
        <w:rPr>
          <w:rFonts w:ascii="Times New Roman" w:hAnsi="Times New Roman" w:cs="Times New Roman"/>
          <w:b/>
          <w:color w:val="000000"/>
          <w:sz w:val="28"/>
          <w:szCs w:val="20"/>
        </w:rPr>
        <w:t>Строим фигуры из счётных палочек.</w:t>
      </w:r>
    </w:p>
    <w:p w:rsidR="00405B6E" w:rsidRDefault="00405B6E" w:rsidP="00405B6E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 w:themeFill="background1"/>
        </w:rPr>
      </w:pPr>
      <w:r w:rsidRPr="00405B6E">
        <w:rPr>
          <w:rFonts w:ascii="Times New Roman" w:hAnsi="Times New Roman" w:cs="Times New Roman"/>
          <w:color w:val="111111"/>
          <w:sz w:val="28"/>
          <w:szCs w:val="28"/>
          <w:shd w:val="clear" w:color="auto" w:fill="FFFFFF" w:themeFill="background1"/>
        </w:rPr>
        <w:t xml:space="preserve">Тренировка движений пальцев рук является важным фактором, стимулирующим речевое развитие, способствует развитию артикуляционной моторики, подготавливает кисть руки к письму, повышает работоспособность коры головного мозга. Способов развития мелкой моторики множество, </w:t>
      </w:r>
      <w:proofErr w:type="gramStart"/>
      <w:r w:rsidRPr="00405B6E">
        <w:rPr>
          <w:rFonts w:ascii="Times New Roman" w:hAnsi="Times New Roman" w:cs="Times New Roman"/>
          <w:color w:val="111111"/>
          <w:sz w:val="28"/>
          <w:szCs w:val="28"/>
          <w:shd w:val="clear" w:color="auto" w:fill="FFFFFF" w:themeFill="background1"/>
        </w:rPr>
        <w:t>например,  </w:t>
      </w:r>
      <w:r w:rsidRPr="00405B6E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 w:themeFill="background1"/>
        </w:rPr>
        <w:t>конструирования</w:t>
      </w:r>
      <w:proofErr w:type="gramEnd"/>
      <w:r w:rsidRPr="00405B6E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из счётных палочек</w:t>
      </w:r>
      <w:r w:rsidRPr="00405B6E">
        <w:rPr>
          <w:rFonts w:ascii="Times New Roman" w:hAnsi="Times New Roman" w:cs="Times New Roman"/>
          <w:color w:val="111111"/>
          <w:sz w:val="28"/>
          <w:szCs w:val="28"/>
          <w:shd w:val="clear" w:color="auto" w:fill="FFFFFF" w:themeFill="background1"/>
        </w:rPr>
        <w:t>. Задания со счётными </w:t>
      </w:r>
      <w:r w:rsidRPr="00405B6E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 w:themeFill="background1"/>
        </w:rPr>
        <w:t>палочками</w:t>
      </w:r>
      <w:r w:rsidRPr="00405B6E">
        <w:rPr>
          <w:rFonts w:ascii="Times New Roman" w:hAnsi="Times New Roman" w:cs="Times New Roman"/>
          <w:color w:val="111111"/>
          <w:sz w:val="28"/>
          <w:szCs w:val="28"/>
          <w:shd w:val="clear" w:color="auto" w:fill="FFFFFF" w:themeFill="background1"/>
        </w:rPr>
        <w:t> развивают не только ручную умелость, ловкость, координацию, но и внимание, воображение, мышление, сообразительность. Помогают закрепить представления о геометрических фигурах, познакомить с понятием </w:t>
      </w:r>
      <w:r w:rsidRPr="00405B6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 w:themeFill="background1"/>
        </w:rPr>
        <w:t>«симметрия»</w:t>
      </w:r>
      <w:r w:rsidRPr="00405B6E">
        <w:rPr>
          <w:rFonts w:ascii="Times New Roman" w:hAnsi="Times New Roman" w:cs="Times New Roman"/>
          <w:color w:val="111111"/>
          <w:sz w:val="28"/>
          <w:szCs w:val="28"/>
          <w:shd w:val="clear" w:color="auto" w:fill="FFFFFF" w:themeFill="background1"/>
        </w:rPr>
        <w:t>. Занятия со счётными </w:t>
      </w:r>
      <w:r w:rsidRPr="00405B6E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 w:themeFill="background1"/>
        </w:rPr>
        <w:t>палочками</w:t>
      </w:r>
      <w:r w:rsidRPr="00405B6E">
        <w:rPr>
          <w:rFonts w:ascii="Times New Roman" w:hAnsi="Times New Roman" w:cs="Times New Roman"/>
          <w:color w:val="111111"/>
          <w:sz w:val="28"/>
          <w:szCs w:val="28"/>
          <w:shd w:val="clear" w:color="auto" w:fill="FFFFFF" w:themeFill="background1"/>
        </w:rPr>
        <w:t xml:space="preserve"> полезны и для формирования математических представлений у детей дошкольного возраста.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 w:themeFill="background1"/>
        </w:rPr>
        <w:t xml:space="preserve">   </w:t>
      </w:r>
    </w:p>
    <w:p w:rsidR="006C0D3F" w:rsidRDefault="00405B6E" w:rsidP="00405B6E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 w:themeFill="background1"/>
        </w:rPr>
        <w:t xml:space="preserve"> </w:t>
      </w:r>
      <w:r w:rsidRPr="00405B6E">
        <w:rPr>
          <w:rFonts w:ascii="Times New Roman" w:hAnsi="Times New Roman" w:cs="Times New Roman"/>
          <w:color w:val="111111"/>
          <w:sz w:val="28"/>
          <w:szCs w:val="28"/>
          <w:shd w:val="clear" w:color="auto" w:fill="FFFFFF" w:themeFill="background1"/>
        </w:rPr>
        <w:t>Можно предложить детям следующие </w:t>
      </w:r>
      <w:r w:rsidRPr="00405B6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 w:themeFill="background1"/>
        </w:rPr>
        <w:t>задания</w:t>
      </w:r>
      <w:r w:rsidRPr="00405B6E">
        <w:rPr>
          <w:rFonts w:ascii="Times New Roman" w:hAnsi="Times New Roman" w:cs="Times New Roman"/>
          <w:color w:val="111111"/>
          <w:sz w:val="28"/>
          <w:szCs w:val="28"/>
          <w:shd w:val="clear" w:color="auto" w:fill="FFFFFF" w:themeFill="background1"/>
        </w:rPr>
        <w:t>: сосчитай </w:t>
      </w:r>
      <w:r w:rsidRPr="00405B6E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 w:themeFill="background1"/>
        </w:rPr>
        <w:t>палочки</w:t>
      </w:r>
      <w:r w:rsidRPr="00405B6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 w:themeFill="background1"/>
        </w:rPr>
        <w:t>,</w:t>
      </w:r>
      <w:r w:rsidRPr="00405B6E">
        <w:rPr>
          <w:rFonts w:ascii="Times New Roman" w:hAnsi="Times New Roman" w:cs="Times New Roman"/>
          <w:color w:val="111111"/>
          <w:sz w:val="28"/>
          <w:szCs w:val="28"/>
          <w:shd w:val="clear" w:color="auto" w:fill="FFFFFF" w:themeFill="background1"/>
        </w:rPr>
        <w:t xml:space="preserve"> из которых составлена фигура. Если фигура составлена из цветных </w:t>
      </w:r>
      <w:r w:rsidRPr="00405B6E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 w:themeFill="background1"/>
        </w:rPr>
        <w:t>палочек</w:t>
      </w:r>
      <w:r w:rsidRPr="00405B6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 w:themeFill="background1"/>
        </w:rPr>
        <w:t>,</w:t>
      </w:r>
      <w:r w:rsidRPr="00405B6E">
        <w:rPr>
          <w:rFonts w:ascii="Times New Roman" w:hAnsi="Times New Roman" w:cs="Times New Roman"/>
          <w:color w:val="111111"/>
          <w:sz w:val="28"/>
          <w:szCs w:val="28"/>
          <w:shd w:val="clear" w:color="auto" w:fill="FFFFFF" w:themeFill="background1"/>
        </w:rPr>
        <w:t xml:space="preserve"> попросить сосчитать </w:t>
      </w:r>
      <w:r w:rsidRPr="00405B6E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 w:themeFill="background1"/>
        </w:rPr>
        <w:t>палочки каждого цвета</w:t>
      </w:r>
      <w:r w:rsidRPr="00405B6E">
        <w:rPr>
          <w:rFonts w:ascii="Times New Roman" w:hAnsi="Times New Roman" w:cs="Times New Roman"/>
          <w:color w:val="111111"/>
          <w:sz w:val="28"/>
          <w:szCs w:val="28"/>
          <w:shd w:val="clear" w:color="auto" w:fill="FFFFFF" w:themeFill="background1"/>
        </w:rPr>
        <w:t xml:space="preserve">, </w:t>
      </w:r>
      <w:r w:rsidRPr="00405B6E">
        <w:rPr>
          <w:rFonts w:ascii="Times New Roman" w:hAnsi="Times New Roman" w:cs="Times New Roman"/>
          <w:color w:val="111111"/>
          <w:sz w:val="28"/>
          <w:szCs w:val="28"/>
          <w:shd w:val="clear" w:color="auto" w:fill="FFFFFF" w:themeFill="background1"/>
        </w:rPr>
        <w:t>углы</w:t>
      </w:r>
      <w:r w:rsidRPr="00405B6E">
        <w:rPr>
          <w:rFonts w:ascii="Times New Roman" w:hAnsi="Times New Roman" w:cs="Times New Roman"/>
          <w:color w:val="111111"/>
          <w:sz w:val="28"/>
          <w:szCs w:val="28"/>
          <w:shd w:val="clear" w:color="auto" w:fill="FFFFFF" w:themeFill="background1"/>
        </w:rPr>
        <w:t xml:space="preserve"> у фигур, самому придумать и сложить фигуру из заданного количества </w:t>
      </w:r>
      <w:r w:rsidRPr="00405B6E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 w:themeFill="background1"/>
        </w:rPr>
        <w:t>палочек</w:t>
      </w:r>
      <w:r w:rsidRPr="00405B6E">
        <w:rPr>
          <w:rFonts w:ascii="Times New Roman" w:hAnsi="Times New Roman" w:cs="Times New Roman"/>
          <w:color w:val="111111"/>
          <w:sz w:val="28"/>
          <w:szCs w:val="28"/>
          <w:shd w:val="clear" w:color="auto" w:fill="FFFFFF" w:themeFill="background1"/>
        </w:rPr>
        <w:t>. Составление фигур из </w:t>
      </w:r>
      <w:r w:rsidRPr="00405B6E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 w:themeFill="background1"/>
        </w:rPr>
        <w:t>палочек</w:t>
      </w:r>
      <w:r w:rsidRPr="00405B6E">
        <w:rPr>
          <w:rFonts w:ascii="Times New Roman" w:hAnsi="Times New Roman" w:cs="Times New Roman"/>
          <w:color w:val="111111"/>
          <w:sz w:val="28"/>
          <w:szCs w:val="28"/>
          <w:shd w:val="clear" w:color="auto" w:fill="FFFFFF" w:themeFill="background1"/>
        </w:rPr>
        <w:t xml:space="preserve"> начинается с простого изображения. В процессе выполнения задания нужно объяснять ребёнку как называется фигура, как её сложить. Показ образцов изображений сопровождается стихами, изображениями реальных предметов, загадками, </w:t>
      </w:r>
      <w:proofErr w:type="spellStart"/>
      <w:r w:rsidRPr="00405B6E">
        <w:rPr>
          <w:rFonts w:ascii="Times New Roman" w:hAnsi="Times New Roman" w:cs="Times New Roman"/>
          <w:color w:val="111111"/>
          <w:sz w:val="28"/>
          <w:szCs w:val="28"/>
          <w:shd w:val="clear" w:color="auto" w:fill="FFFFFF" w:themeFill="background1"/>
        </w:rPr>
        <w:t>потешками</w:t>
      </w:r>
      <w:proofErr w:type="spellEnd"/>
      <w:r w:rsidRPr="00405B6E">
        <w:rPr>
          <w:rFonts w:ascii="Times New Roman" w:hAnsi="Times New Roman" w:cs="Times New Roman"/>
          <w:color w:val="111111"/>
          <w:sz w:val="28"/>
          <w:szCs w:val="28"/>
          <w:shd w:val="clear" w:color="auto" w:fill="FFFFFF" w:themeFill="background1"/>
        </w:rPr>
        <w:t>, для зрительного и слухового восприятия.</w:t>
      </w:r>
    </w:p>
    <w:p w:rsidR="00405B6E" w:rsidRPr="00405B6E" w:rsidRDefault="00405B6E" w:rsidP="00405B6E">
      <w:pPr>
        <w:shd w:val="clear" w:color="auto" w:fill="FFFFFF" w:themeFill="background1"/>
        <w:ind w:firstLine="567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 w:themeFill="background1"/>
        </w:rPr>
      </w:pPr>
      <w:r w:rsidRPr="00405B6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 w:themeFill="background1"/>
        </w:rPr>
        <w:t>Схемы</w:t>
      </w:r>
    </w:p>
    <w:p w:rsidR="00405B6E" w:rsidRDefault="00405B6E" w:rsidP="00405B6E">
      <w:pPr>
        <w:shd w:val="clear" w:color="auto" w:fill="FFFFFF" w:themeFill="background1"/>
        <w:ind w:firstLine="567"/>
        <w:jc w:val="both"/>
      </w:pPr>
      <w:r>
        <w:rPr>
          <w:noProof/>
          <w:lang w:eastAsia="ru-RU"/>
        </w:rPr>
        <w:drawing>
          <wp:inline distT="0" distB="0" distL="0" distR="0">
            <wp:extent cx="5353050" cy="4282440"/>
            <wp:effectExtent l="0" t="0" r="0" b="3810"/>
            <wp:docPr id="1" name="Рисунок 1" descr="https://sun9-13.userapi.com/EycED4a2w3ashT2Kj5Cl-90D-KtXzsXKbT3mgg/6gxu0P6ir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3.userapi.com/EycED4a2w3ashT2Kj5Cl-90D-KtXzsXKbT3mgg/6gxu0P6irT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223" cy="4282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5B6E">
        <w:t xml:space="preserve"> </w:t>
      </w:r>
    </w:p>
    <w:p w:rsidR="00405B6E" w:rsidRDefault="00405B6E" w:rsidP="00405B6E">
      <w:pPr>
        <w:shd w:val="clear" w:color="auto" w:fill="FFFFFF" w:themeFill="background1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4389120"/>
            <wp:effectExtent l="0" t="0" r="0" b="0"/>
            <wp:docPr id="3" name="Рисунок 3" descr="https://sun9-17.userapi.com/bGs4csZqKy4MU9q3ewIfj9kqa8ACL2ZIcybyVw/DlxpWqS5I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17.userapi.com/bGs4csZqKy4MU9q3ewIfj9kqa8ACL2ZIcybyVw/DlxpWqS5IZ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466" cy="439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533160" cy="4426528"/>
            <wp:effectExtent l="0" t="0" r="0" b="0"/>
            <wp:docPr id="4" name="Рисунок 4" descr="https://sun9-49.userapi.com/Sc3YYwGVO12rATqxSwwhruBLMCLdP5LowTN1BA/U1hIzwEWA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49.userapi.com/Sc3YYwGVO12rATqxSwwhruBLMCLdP5LowTN1BA/U1hIzwEWAr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354" cy="443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278582" cy="4222866"/>
            <wp:effectExtent l="0" t="0" r="0" b="6350"/>
            <wp:docPr id="5" name="Рисунок 5" descr="https://sun9-25.userapi.com/fIWP26t6seIPeJ567LSUsiPnHsZCRk3UEGQU5A/Pq0ABDqAB9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25.userapi.com/fIWP26t6seIPeJ567LSUsiPnHsZCRk3UEGQU5A/Pq0ABDqAB9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564" cy="422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338D" w:rsidRPr="00405B6E" w:rsidRDefault="0003338D" w:rsidP="00405B6E">
      <w:pPr>
        <w:shd w:val="clear" w:color="auto" w:fill="FFFFFF" w:themeFill="background1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03338D" w:rsidRPr="00405B6E" w:rsidSect="00405B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6E"/>
    <w:rsid w:val="00013EB8"/>
    <w:rsid w:val="0003338D"/>
    <w:rsid w:val="003D5362"/>
    <w:rsid w:val="00405B6E"/>
    <w:rsid w:val="006F0695"/>
    <w:rsid w:val="009F49DE"/>
    <w:rsid w:val="00FA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8C944-9AA3-4EDB-8D11-179BA814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5B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7</cp:revision>
  <dcterms:created xsi:type="dcterms:W3CDTF">2020-06-11T09:05:00Z</dcterms:created>
  <dcterms:modified xsi:type="dcterms:W3CDTF">2020-06-11T09:14:00Z</dcterms:modified>
</cp:coreProperties>
</file>