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1F" w:rsidRPr="001D321F" w:rsidRDefault="001D321F" w:rsidP="001D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321F">
        <w:rPr>
          <w:rFonts w:ascii="Times New Roman" w:hAnsi="Times New Roman" w:cs="Times New Roman"/>
          <w:b/>
          <w:sz w:val="28"/>
          <w:szCs w:val="28"/>
        </w:rPr>
        <w:t>ОД «Физкультура» для детей 5-6 лет (май вторая неделя)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i/>
          <w:color w:val="2A2723"/>
          <w:sz w:val="26"/>
          <w:szCs w:val="26"/>
        </w:rPr>
      </w:pPr>
      <w:r w:rsidRPr="001D321F">
        <w:rPr>
          <w:b/>
          <w:i/>
          <w:color w:val="2A2723"/>
          <w:sz w:val="26"/>
          <w:szCs w:val="26"/>
        </w:rPr>
        <w:t>Программное содержание</w:t>
      </w:r>
      <w:r w:rsidRPr="001D321F">
        <w:rPr>
          <w:i/>
          <w:color w:val="2A2723"/>
          <w:sz w:val="26"/>
          <w:szCs w:val="26"/>
        </w:rPr>
        <w:t xml:space="preserve">. 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b/>
          <w:i/>
          <w:color w:val="2A2723"/>
          <w:sz w:val="26"/>
          <w:szCs w:val="26"/>
        </w:rPr>
        <w:t>Пособия.</w:t>
      </w:r>
      <w:r w:rsidRPr="001D321F">
        <w:rPr>
          <w:color w:val="2A2723"/>
          <w:sz w:val="26"/>
          <w:szCs w:val="26"/>
        </w:rPr>
        <w:t xml:space="preserve"> По два флажка на каждого ребенка, шнуры, мячи на пол группы детей.</w:t>
      </w:r>
    </w:p>
    <w:p w:rsid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b/>
          <w:i/>
          <w:color w:val="2A2723"/>
          <w:sz w:val="26"/>
          <w:szCs w:val="26"/>
        </w:rPr>
        <w:t>I часть</w:t>
      </w:r>
      <w:r w:rsidRPr="001D321F">
        <w:rPr>
          <w:color w:val="2A2723"/>
          <w:sz w:val="26"/>
          <w:szCs w:val="26"/>
        </w:rPr>
        <w:t xml:space="preserve">. 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через шнуры (по другой стороне зала); ходьба и бег врассыпную.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b/>
          <w:i/>
          <w:color w:val="2A2723"/>
          <w:sz w:val="26"/>
          <w:szCs w:val="26"/>
        </w:rPr>
        <w:t>II часть</w:t>
      </w:r>
      <w:r w:rsidRPr="001D321F">
        <w:rPr>
          <w:color w:val="2A2723"/>
          <w:sz w:val="26"/>
          <w:szCs w:val="26"/>
        </w:rPr>
        <w:t>. Общеразвивающие упражнения с флажками.</w:t>
      </w:r>
    </w:p>
    <w:p w:rsidR="001D321F" w:rsidRDefault="001D321F" w:rsidP="001D32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 xml:space="preserve">И. п.: основная стойка, флажки внизу. </w:t>
      </w:r>
    </w:p>
    <w:p w:rsid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1 — прав</w:t>
      </w:r>
      <w:r>
        <w:rPr>
          <w:color w:val="2A2723"/>
          <w:sz w:val="26"/>
          <w:szCs w:val="26"/>
        </w:rPr>
        <w:t>ую руку вверх, левую в сторону;</w:t>
      </w:r>
    </w:p>
    <w:p w:rsid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2 — вернуться в исходное положение.</w:t>
      </w:r>
      <w:r>
        <w:rPr>
          <w:color w:val="2A2723"/>
          <w:sz w:val="26"/>
          <w:szCs w:val="26"/>
        </w:rPr>
        <w:t xml:space="preserve"> </w:t>
      </w:r>
      <w:r w:rsidRPr="001D321F">
        <w:rPr>
          <w:color w:val="2A2723"/>
          <w:sz w:val="26"/>
          <w:szCs w:val="26"/>
        </w:rPr>
        <w:t>То же другой рукой (5—6 раз).</w:t>
      </w:r>
    </w:p>
    <w:p w:rsidR="001D321F" w:rsidRDefault="001D321F" w:rsidP="001D32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 xml:space="preserve">И. п.: основная стойка, флажки внизу. </w:t>
      </w:r>
    </w:p>
    <w:p w:rsid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 xml:space="preserve">1 — флажки в стороны шаг правой ногой вперед; 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2 — вернуться в исходное положение</w:t>
      </w:r>
      <w:r>
        <w:rPr>
          <w:color w:val="2A2723"/>
          <w:sz w:val="26"/>
          <w:szCs w:val="26"/>
        </w:rPr>
        <w:t>. То же левой ногой (5—6</w:t>
      </w:r>
      <w:r w:rsidRPr="001D321F">
        <w:rPr>
          <w:color w:val="2A2723"/>
          <w:sz w:val="26"/>
          <w:szCs w:val="26"/>
        </w:rPr>
        <w:t xml:space="preserve"> раз).</w:t>
      </w:r>
    </w:p>
    <w:p w:rsidR="001D321F" w:rsidRDefault="001D321F" w:rsidP="001D32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 xml:space="preserve">И. п.: ноги на ширине ступни, флажки у плеч. </w:t>
      </w:r>
    </w:p>
    <w:p w:rsid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 xml:space="preserve">1—2 — присесть флажки вынести вперед; 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3—4 — вернуться в исходное положени</w:t>
      </w:r>
      <w:r>
        <w:rPr>
          <w:color w:val="2A2723"/>
          <w:sz w:val="26"/>
          <w:szCs w:val="26"/>
        </w:rPr>
        <w:t>е</w:t>
      </w:r>
      <w:r w:rsidRPr="001D321F">
        <w:rPr>
          <w:color w:val="2A2723"/>
          <w:sz w:val="26"/>
          <w:szCs w:val="26"/>
        </w:rPr>
        <w:t xml:space="preserve"> (6 раз).</w:t>
      </w:r>
    </w:p>
    <w:p w:rsidR="001D321F" w:rsidRDefault="001D321F" w:rsidP="001D32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 xml:space="preserve">И. п.: стоя на коленях, флажки у плеч. </w:t>
      </w:r>
    </w:p>
    <w:p w:rsid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 xml:space="preserve">1 — поворот вправо рука прямая с флажком вправо; 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2— вернуться в исходное положение</w:t>
      </w:r>
      <w:r>
        <w:rPr>
          <w:color w:val="2A2723"/>
          <w:sz w:val="26"/>
          <w:szCs w:val="26"/>
        </w:rPr>
        <w:t>.</w:t>
      </w:r>
      <w:r w:rsidRPr="001D321F">
        <w:rPr>
          <w:color w:val="2A2723"/>
          <w:sz w:val="26"/>
          <w:szCs w:val="26"/>
        </w:rPr>
        <w:t xml:space="preserve"> То же влево (6 раз).</w:t>
      </w:r>
    </w:p>
    <w:p w:rsidR="001D321F" w:rsidRDefault="001D321F" w:rsidP="001D32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 xml:space="preserve">И. п.: сидя ноги врозь, флажки у плеч. </w:t>
      </w:r>
    </w:p>
    <w:p w:rsid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 xml:space="preserve">1 — наклониться, коснуться палочками носков ног; 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2 — вернуться в исходное положении (5—6 раз).</w:t>
      </w:r>
    </w:p>
    <w:p w:rsidR="001D321F" w:rsidRDefault="001D321F" w:rsidP="001D32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 xml:space="preserve">И. п.: лежа на спине, руки вдоль туловища. </w:t>
      </w:r>
    </w:p>
    <w:p w:rsid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 xml:space="preserve">1 — поднять правую (левую) прямую ногу, флажки назад, руки прямые; 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2 — вернуться в исходное положение (6—7 раз).</w:t>
      </w:r>
    </w:p>
    <w:p w:rsidR="001D321F" w:rsidRDefault="001D321F" w:rsidP="001D32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И. п.: основная стойка, флажки внизу</w:t>
      </w:r>
      <w:r>
        <w:rPr>
          <w:color w:val="2A2723"/>
          <w:sz w:val="26"/>
          <w:szCs w:val="26"/>
        </w:rPr>
        <w:t>.</w:t>
      </w:r>
    </w:p>
    <w:p w:rsid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>
        <w:rPr>
          <w:color w:val="2A2723"/>
          <w:sz w:val="26"/>
          <w:szCs w:val="26"/>
        </w:rPr>
        <w:t>1</w:t>
      </w:r>
      <w:r w:rsidRPr="001D321F">
        <w:rPr>
          <w:color w:val="2A2723"/>
          <w:sz w:val="26"/>
          <w:szCs w:val="26"/>
        </w:rPr>
        <w:t xml:space="preserve">— прыжком ноги врозь, флажки в стороны; 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left="84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2 — прыжком вернуться в исходное положение (8 прыжков), повторить 2—3 раза. Выполняется под счет воспитателя в среднем темпе. Перед детьми можно поставить наиболее подготовленного ребенка.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b/>
          <w:i/>
          <w:color w:val="2A2723"/>
          <w:sz w:val="26"/>
          <w:szCs w:val="26"/>
        </w:rPr>
      </w:pPr>
      <w:r w:rsidRPr="001D321F">
        <w:rPr>
          <w:b/>
          <w:i/>
          <w:color w:val="2A2723"/>
          <w:sz w:val="26"/>
          <w:szCs w:val="26"/>
        </w:rPr>
        <w:t>Основные виды движений.</w:t>
      </w:r>
    </w:p>
    <w:p w:rsidR="001D321F" w:rsidRPr="001D321F" w:rsidRDefault="001D321F" w:rsidP="001D32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Прыжки в длину с разбега (5—б раз).</w:t>
      </w:r>
    </w:p>
    <w:p w:rsidR="001D321F" w:rsidRPr="001D321F" w:rsidRDefault="001D321F" w:rsidP="001D32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Перебрасывание мяча (диаметр 20 см) друг другу двумя руками от груди (8—10 раз).</w:t>
      </w:r>
    </w:p>
    <w:p w:rsidR="001D321F" w:rsidRPr="001D321F" w:rsidRDefault="001D321F" w:rsidP="001D32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Ползание по прямой на ладонях и ступнях «по-медвежьи» (расстояние 5 м) — 2 раза.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lastRenderedPageBreak/>
        <w:t>Прыжки в длину выполняются способом</w:t>
      </w:r>
      <w:r>
        <w:rPr>
          <w:color w:val="2A2723"/>
          <w:sz w:val="26"/>
          <w:szCs w:val="26"/>
        </w:rPr>
        <w:t>,</w:t>
      </w:r>
      <w:r w:rsidRPr="001D321F">
        <w:rPr>
          <w:color w:val="2A2723"/>
          <w:sz w:val="26"/>
          <w:szCs w:val="26"/>
        </w:rPr>
        <w:t xml:space="preserve"> согнув ноги, и</w:t>
      </w:r>
      <w:r>
        <w:rPr>
          <w:color w:val="2A2723"/>
          <w:sz w:val="26"/>
          <w:szCs w:val="26"/>
        </w:rPr>
        <w:t>спользуя энергичный разбег — 5—6</w:t>
      </w:r>
      <w:r w:rsidRPr="001D321F">
        <w:rPr>
          <w:color w:val="2A2723"/>
          <w:sz w:val="26"/>
          <w:szCs w:val="26"/>
        </w:rPr>
        <w:t xml:space="preserve"> м. Воспитатель обращает внимание детей на ускорение перед прыжком, а также на отталкивание в определенном месте так, чтобы толчок пришелся на ту ногу, которой ребенку удобнее оттолкнуться при выполнении прыжка. В полете обе ноги сгибаются в коленях и подтягиваются к груди (поэтому и название прыжка — «согнув ноги»), приземление осуществляется также на обе ноги с выносом рук вперед. Разбег по резиновой дорожке, приземление обязательно на мат.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После выполнения прыжков в длину с разбега по сигналу воспитателя дети перестраивают в две шеренги и начинают переброску мячей двумя руками от груди, а затем переходят к выполнению задания в ползании на четвереньках.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b/>
          <w:i/>
          <w:color w:val="2A2723"/>
          <w:sz w:val="26"/>
          <w:szCs w:val="26"/>
        </w:rPr>
        <w:t>Подвижная игра</w:t>
      </w:r>
      <w:r w:rsidRPr="001D321F">
        <w:rPr>
          <w:color w:val="2A2723"/>
          <w:sz w:val="26"/>
          <w:szCs w:val="26"/>
        </w:rPr>
        <w:t xml:space="preserve"> «Не оставайся на полу»</w:t>
      </w:r>
    </w:p>
    <w:p w:rsid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b/>
          <w:i/>
          <w:color w:val="2A2723"/>
          <w:sz w:val="26"/>
          <w:szCs w:val="26"/>
        </w:rPr>
        <w:t>III часть.</w:t>
      </w:r>
      <w:r w:rsidRPr="001D321F">
        <w:rPr>
          <w:color w:val="2A2723"/>
          <w:sz w:val="26"/>
          <w:szCs w:val="26"/>
        </w:rPr>
        <w:t xml:space="preserve"> 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Игра малой подвижности «Найди и промолчи».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Основные виды движений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1. Прыжки в длину с разбега (5—6 раз).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 w:rsidRPr="001D321F">
        <w:rPr>
          <w:color w:val="2A2723"/>
          <w:sz w:val="26"/>
          <w:szCs w:val="26"/>
        </w:rPr>
        <w:t>2. Забрасывание мяча в корзину (кольцо) с расстояния 2 м (5—6 раз).</w:t>
      </w:r>
    </w:p>
    <w:p w:rsidR="001D321F" w:rsidRPr="001D321F" w:rsidRDefault="001D321F" w:rsidP="001D321F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6"/>
          <w:szCs w:val="26"/>
        </w:rPr>
      </w:pPr>
      <w:r>
        <w:rPr>
          <w:color w:val="2A2723"/>
          <w:sz w:val="26"/>
          <w:szCs w:val="26"/>
        </w:rPr>
        <w:t xml:space="preserve">3. Подлезание под дугу (обруч) </w:t>
      </w:r>
      <w:r w:rsidRPr="001D321F">
        <w:rPr>
          <w:color w:val="2A2723"/>
          <w:sz w:val="26"/>
          <w:szCs w:val="26"/>
        </w:rPr>
        <w:t>— 5—6 раз.</w:t>
      </w:r>
    </w:p>
    <w:p w:rsidR="008749A7" w:rsidRDefault="008749A7"/>
    <w:sectPr w:rsidR="0087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3FD"/>
    <w:multiLevelType w:val="hybridMultilevel"/>
    <w:tmpl w:val="EC94AEC6"/>
    <w:lvl w:ilvl="0" w:tplc="7D22F2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A477023"/>
    <w:multiLevelType w:val="hybridMultilevel"/>
    <w:tmpl w:val="91CE184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A538E6"/>
    <w:multiLevelType w:val="hybridMultilevel"/>
    <w:tmpl w:val="3508DD0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7FA52DA6"/>
    <w:multiLevelType w:val="hybridMultilevel"/>
    <w:tmpl w:val="92F8B958"/>
    <w:lvl w:ilvl="0" w:tplc="AE8A8EEC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1F"/>
    <w:rsid w:val="001D321F"/>
    <w:rsid w:val="008749A7"/>
    <w:rsid w:val="00C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17404-7809-4865-A95C-EAD53AE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2020-05-18T09:17:00Z</dcterms:created>
  <dcterms:modified xsi:type="dcterms:W3CDTF">2020-05-18T09:17:00Z</dcterms:modified>
</cp:coreProperties>
</file>