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Pr="007946B3" w:rsidRDefault="007946B3" w:rsidP="007946B3">
      <w:pPr>
        <w:shd w:val="clear" w:color="auto" w:fill="FFFFFF"/>
        <w:spacing w:before="92" w:after="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>Музыкальные игры</w:t>
      </w:r>
      <w:r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 xml:space="preserve"> для детей 7-8 лет</w:t>
      </w:r>
    </w:p>
    <w:p w:rsidR="007946B3" w:rsidRPr="007946B3" w:rsidRDefault="007946B3" w:rsidP="007946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  <w:t>Ловкие зайчата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Возраст: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7 — 8 лет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игры: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научить детей слышать и различать динамические оттенки музыки; развить ловкость и смекалку.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оборудование: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игры понадобятся стул, корзина с овощами: морковью, свеклой, капустой и т. д. Надо начертить большой круг — это «огород».</w:t>
      </w:r>
      <w:proofErr w:type="gram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центре круга стоит стул, на котором сидит «дедушка-хозяин», то есть водящий. Вокруг разложены различные «овощи», которые растут на «хозяйском огороде». Кроме того, как всегда, необходимо музыкальное сопровождение.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Взрослый объясняет маленьким игрокам правила, а лучше в первый раз самому выступить в роли водящего: «Вот это мой огород. Тут у меня чего только нет: и свекла, и репа, и капуста — все есть! Одна беда — зайцы </w:t>
      </w:r>
      <w:proofErr w:type="spell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замучали</w:t>
      </w:r>
      <w:proofErr w:type="spell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Научились таскать с моего огорода овощи, </w:t>
      </w: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боюсь</w:t>
      </w:r>
      <w:proofErr w:type="gram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весь свой урожай потерять. А потому сижу здесь (показывает на стул, стоящий в центре круга) днями и ночами и огород свой стерегу от воришек, хитрых зайчишек (садится на стул, «стережет» свой «огород»). Зайцы как увидят, что меня в сон клонит, так начинают овощи мои таскать, да еще и приговаривают: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ты, дед, ни береги,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Огород ни стереги,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придем к тебе сейчас —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Догони</w:t>
      </w:r>
      <w:proofErr w:type="gram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попробуй нас!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теперь и поиграем. Я «стерегу» свой «огород». Вы — зайчишки, ловкие воришки. Смотрите в оба, не попадитесь мне, иначе вам несдобровать!»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русская народная мелодия, размеренная и спокойная. Водящий закрывает глаза, «засыпает». Дет</w:t>
      </w: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«зайцы» ходят за кругом, напевая слова на мотив звучащей мелодии. Музыка резко обрывается. </w:t>
      </w: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«Зайцы» должны молниеносно «стянуть» с «огорода» какой-нибудь «овощ», стараясь не переступать круг, за которым находится «огород».</w:t>
      </w:r>
      <w:proofErr w:type="gramEnd"/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звучит русская народная плясовая мелодия.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Водящий «просыпается» и пытается поймать воришек, тоже не переступая черты. Тот игрок, до которого он успеет дотронуться, 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идет в круг и помогает «деду» «охранять огород». Игра продолжается до тех пор, пока все «зайцы» не будут пойманы.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Примечание. По желанию детей игра может повториться. В этом случае следующий водящий выбирается из детей при помощи считалочки: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Собрались в игру играть,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зайцев посчитать: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 — будешь дедом,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лови!</w:t>
      </w:r>
    </w:p>
    <w:p w:rsidR="007946B3" w:rsidRDefault="007946B3" w:rsidP="007946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</w:pPr>
    </w:p>
    <w:p w:rsidR="007946B3" w:rsidRPr="007946B3" w:rsidRDefault="007946B3" w:rsidP="007946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  <w:t>Веселые наездники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Возраст: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7 — 8 лет.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игры: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научить детей согласовывать свои движения с музыкальным ритмом, слышать и различать сильную, акцентированную долю такта.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оборудование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запись музыкального произведения Р. Шумана «Смелый наездник».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Сначала дети просто внимательно слушают незнакомую мелодию. При повторном прослушивании хлопками отмечают сильные доли, после чего музыкальный воспитатель предлагает ребятам поиграть в игру «Веселые наездники».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</w:t>
      </w: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«наездники» становятся в круг. На первую часть музыки они, держась за воображаемые поводья левой рукой, правой помахивают над головой воображаемым хлыстиком, притопывая при этом левой ногой в такт музыке. Когда начинается вторая часть «Смелого наездника», ребята ставят руки на пояс и боковым галопом двигаются по кругу. Затем опять, услышав музыку первой части, помахивают хлыстиком, держась за поводья, и отбивают такт ногой. С окончанием музыки все движения прекращаются.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Примечание: 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лучшие «наездники» под торжественную музыку совершают «круг почета»: дети хлопают на сильную долю такта, победители галопируют по кругу.</w:t>
      </w:r>
    </w:p>
    <w:p w:rsidR="007946B3" w:rsidRDefault="007946B3" w:rsidP="007946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</w:pPr>
    </w:p>
    <w:p w:rsidR="007946B3" w:rsidRPr="007946B3" w:rsidRDefault="007946B3" w:rsidP="007946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  <w:t>Приглашение на концерт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7 — 8 лет.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игры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развить музыкальную память, эрудицию, стимулировать интерес к серьезной музыке.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оборудование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известные музыкальные произведения. Для игры также необходимо изготовить «билеты» по 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количеству задействованных в ней детей и карточки с портретами известных композиторов.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Взрослый (он же ведущий импровизированного концерта) вводит детей в игру: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известно из газет,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нам едет </w:t>
      </w:r>
      <w:proofErr w:type="gramStart"/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симфонический</w:t>
      </w:r>
      <w:proofErr w:type="gramEnd"/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Прославленный квартет.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филармонии квартет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 всего один концерт.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желает пойти на концерт?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есть лишний билет...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Желающие поучаствовать в игре подходят за «билетами», после чего рассаживаются на стульях, расставленных перед импровизированной сценой. Ведущий объясняет маленьким слушателям условия игры: прослушав произведение, они должны поднять карточку с изображением его автора. Игрок, успешно справившийся с заданием, вызывается на «сцену», остальные дети аплодируют ему.</w:t>
      </w:r>
    </w:p>
    <w:p w:rsidR="007946B3" w:rsidRPr="007946B3" w:rsidRDefault="007946B3" w:rsidP="007946B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6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Примечание.</w:t>
      </w:r>
      <w:r w:rsidRPr="0079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Музыка звучит в записи или в живом исполнении. Исполняются произведения детских композиторов — русских, современных.</w:t>
      </w:r>
    </w:p>
    <w:p w:rsidR="007946B3" w:rsidRDefault="007946B3" w:rsidP="007946B3">
      <w:pPr>
        <w:pStyle w:val="4"/>
        <w:shd w:val="clear" w:color="auto" w:fill="FFFFFF"/>
        <w:spacing w:before="0" w:beforeAutospacing="0" w:after="0" w:afterAutospacing="0"/>
        <w:rPr>
          <w:rStyle w:val="a3"/>
          <w:color w:val="50509C"/>
          <w:sz w:val="32"/>
          <w:szCs w:val="32"/>
          <w:bdr w:val="none" w:sz="0" w:space="0" w:color="auto" w:frame="1"/>
        </w:rPr>
      </w:pPr>
    </w:p>
    <w:p w:rsidR="007946B3" w:rsidRPr="007946B3" w:rsidRDefault="007946B3" w:rsidP="007946B3">
      <w:pPr>
        <w:pStyle w:val="4"/>
        <w:shd w:val="clear" w:color="auto" w:fill="FFFFFF"/>
        <w:spacing w:before="0" w:beforeAutospacing="0" w:after="0" w:afterAutospacing="0"/>
        <w:rPr>
          <w:color w:val="50509C"/>
          <w:sz w:val="32"/>
          <w:szCs w:val="32"/>
        </w:rPr>
      </w:pPr>
      <w:r w:rsidRPr="007946B3">
        <w:rPr>
          <w:rStyle w:val="a3"/>
          <w:color w:val="50509C"/>
          <w:sz w:val="32"/>
          <w:szCs w:val="32"/>
          <w:bdr w:val="none" w:sz="0" w:space="0" w:color="auto" w:frame="1"/>
        </w:rPr>
        <w:t>Танец-импровизация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Возраст</w:t>
      </w:r>
      <w:r w:rsidRPr="007946B3">
        <w:rPr>
          <w:color w:val="000000"/>
          <w:sz w:val="32"/>
          <w:szCs w:val="32"/>
        </w:rPr>
        <w:t>: 4 — 8 лет.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Цель игры</w:t>
      </w:r>
      <w:r w:rsidRPr="007946B3">
        <w:rPr>
          <w:color w:val="000000"/>
          <w:sz w:val="32"/>
          <w:szCs w:val="32"/>
        </w:rPr>
        <w:t>: развитие творческих способностей ребенка и его импровизационных навыков.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Необходимое оборудование</w:t>
      </w:r>
      <w:r w:rsidRPr="007946B3">
        <w:rPr>
          <w:color w:val="000000"/>
          <w:sz w:val="32"/>
          <w:szCs w:val="32"/>
        </w:rPr>
        <w:t>: запись веселой и ритмичной музыки, например, «Танца маленьких утят».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Ход игры.</w:t>
      </w:r>
      <w:r w:rsidRPr="007946B3">
        <w:rPr>
          <w:color w:val="000000"/>
          <w:sz w:val="32"/>
          <w:szCs w:val="32"/>
        </w:rPr>
        <w:t> В ней может принимать участие неограниченное количество игроков. Под музыку (в живом исполнении или в записи) ребята должны изобразить самых различных животных: поросят, зайчиков, слонов, кошек, кенгуру и т. д.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Примечание.</w:t>
      </w:r>
      <w:r w:rsidRPr="007946B3">
        <w:rPr>
          <w:color w:val="000000"/>
          <w:sz w:val="32"/>
          <w:szCs w:val="32"/>
        </w:rPr>
        <w:t> Игра может проводиться не только в помещении, но и на открытом воздухе. В этой игре нет победителей и побежденных, приветствуются оригинальность и яркость в раскрытии образа того или иного животного.</w:t>
      </w:r>
    </w:p>
    <w:p w:rsidR="007946B3" w:rsidRDefault="007946B3" w:rsidP="007946B3">
      <w:pPr>
        <w:pStyle w:val="4"/>
        <w:shd w:val="clear" w:color="auto" w:fill="FFFFFF"/>
        <w:spacing w:before="0" w:beforeAutospacing="0" w:after="0" w:afterAutospacing="0"/>
        <w:rPr>
          <w:rStyle w:val="a3"/>
          <w:color w:val="50509C"/>
          <w:sz w:val="32"/>
          <w:szCs w:val="32"/>
          <w:bdr w:val="none" w:sz="0" w:space="0" w:color="auto" w:frame="1"/>
        </w:rPr>
      </w:pPr>
    </w:p>
    <w:p w:rsidR="007946B3" w:rsidRPr="007946B3" w:rsidRDefault="007946B3" w:rsidP="007946B3">
      <w:pPr>
        <w:pStyle w:val="4"/>
        <w:shd w:val="clear" w:color="auto" w:fill="FFFFFF"/>
        <w:spacing w:before="0" w:beforeAutospacing="0" w:after="0" w:afterAutospacing="0"/>
        <w:rPr>
          <w:color w:val="50509C"/>
          <w:sz w:val="32"/>
          <w:szCs w:val="32"/>
        </w:rPr>
      </w:pPr>
      <w:r w:rsidRPr="007946B3">
        <w:rPr>
          <w:rStyle w:val="a3"/>
          <w:color w:val="50509C"/>
          <w:sz w:val="32"/>
          <w:szCs w:val="32"/>
          <w:bdr w:val="none" w:sz="0" w:space="0" w:color="auto" w:frame="1"/>
        </w:rPr>
        <w:t>Композиторы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Возраст:</w:t>
      </w:r>
      <w:r w:rsidRPr="007946B3">
        <w:rPr>
          <w:color w:val="000000"/>
          <w:sz w:val="32"/>
          <w:szCs w:val="32"/>
        </w:rPr>
        <w:t> 5 — 8 лет.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lastRenderedPageBreak/>
        <w:t>Цель игры:</w:t>
      </w:r>
      <w:r w:rsidRPr="007946B3">
        <w:rPr>
          <w:color w:val="000000"/>
          <w:sz w:val="32"/>
          <w:szCs w:val="32"/>
        </w:rPr>
        <w:t> игра рассчитана на совместное музыкальное творчество детей и взрослых.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Необходимое оборудование</w:t>
      </w:r>
      <w:r w:rsidRPr="007946B3">
        <w:rPr>
          <w:color w:val="000000"/>
          <w:sz w:val="32"/>
          <w:szCs w:val="32"/>
        </w:rPr>
        <w:t>: «живое» музыкальное сопровождение.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Ход игры.</w:t>
      </w:r>
      <w:r w:rsidRPr="007946B3">
        <w:rPr>
          <w:color w:val="000000"/>
          <w:sz w:val="32"/>
          <w:szCs w:val="32"/>
        </w:rPr>
        <w:t> В игре принимают участие взрослый, владеющий любым музыкальным инструментом, и несколько детей. Перед игрой необходимо объяснить ребятам, кто такой композитор, после чего детям предлагается попробовать свои силы в сочинении мелодии. Перед игроками ставится задача: совместными усилиями сочинить мелодию к новогодней песенке. В этой игре побеждают совместное творчество и дружба.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3"/>
          <w:color w:val="000000"/>
          <w:sz w:val="32"/>
          <w:szCs w:val="32"/>
          <w:bdr w:val="none" w:sz="0" w:space="0" w:color="auto" w:frame="1"/>
        </w:rPr>
        <w:t>После объяснения правил игры воспитатель (музыкальный руководитель) знакомит детей со словами песенки: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Я песенку веселую спою для вас, друзья!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И попрошу мне подпевать,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При этом можно танцевать —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spellStart"/>
      <w:r w:rsidRPr="007946B3">
        <w:rPr>
          <w:color w:val="000000"/>
          <w:sz w:val="32"/>
          <w:szCs w:val="32"/>
        </w:rPr>
        <w:t>Ла-ла-ла-ла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Ла-ла-ла-ла</w:t>
      </w:r>
      <w:proofErr w:type="spellEnd"/>
      <w:r w:rsidRPr="007946B3">
        <w:rPr>
          <w:color w:val="000000"/>
          <w:sz w:val="32"/>
          <w:szCs w:val="32"/>
        </w:rPr>
        <w:t>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При этом танцевать!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 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Слова у этой песенки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Понятны и просты.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Запомним их и повторим: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«</w:t>
      </w:r>
      <w:proofErr w:type="spellStart"/>
      <w:r w:rsidRPr="007946B3">
        <w:rPr>
          <w:color w:val="000000"/>
          <w:sz w:val="32"/>
          <w:szCs w:val="32"/>
        </w:rPr>
        <w:t>Тирлим-тирлим</w:t>
      </w:r>
      <w:proofErr w:type="spellEnd"/>
      <w:r w:rsidRPr="007946B3">
        <w:rPr>
          <w:color w:val="000000"/>
          <w:sz w:val="32"/>
          <w:szCs w:val="32"/>
        </w:rPr>
        <w:t xml:space="preserve">, </w:t>
      </w:r>
      <w:proofErr w:type="spellStart"/>
      <w:r w:rsidRPr="007946B3">
        <w:rPr>
          <w:color w:val="000000"/>
          <w:sz w:val="32"/>
          <w:szCs w:val="32"/>
        </w:rPr>
        <w:t>тирлим-тирлим</w:t>
      </w:r>
      <w:proofErr w:type="spellEnd"/>
      <w:r w:rsidRPr="007946B3">
        <w:rPr>
          <w:color w:val="000000"/>
          <w:sz w:val="32"/>
          <w:szCs w:val="32"/>
        </w:rPr>
        <w:t>!» —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Запомним, повторим.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 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Мы песенку задорную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Поем на все лады: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«</w:t>
      </w:r>
      <w:proofErr w:type="spellStart"/>
      <w:r w:rsidRPr="007946B3">
        <w:rPr>
          <w:color w:val="000000"/>
          <w:sz w:val="32"/>
          <w:szCs w:val="32"/>
        </w:rPr>
        <w:t>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Тирлим-тирлим</w:t>
      </w:r>
      <w:proofErr w:type="spellEnd"/>
      <w:r w:rsidRPr="007946B3">
        <w:rPr>
          <w:color w:val="000000"/>
          <w:sz w:val="32"/>
          <w:szCs w:val="32"/>
        </w:rPr>
        <w:t>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spellStart"/>
      <w:r w:rsidRPr="007946B3">
        <w:rPr>
          <w:color w:val="000000"/>
          <w:sz w:val="32"/>
          <w:szCs w:val="32"/>
        </w:rPr>
        <w:t>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Тирлим</w:t>
      </w:r>
      <w:proofErr w:type="spellEnd"/>
      <w:r w:rsidRPr="007946B3">
        <w:rPr>
          <w:color w:val="000000"/>
          <w:sz w:val="32"/>
          <w:szCs w:val="32"/>
        </w:rPr>
        <w:t>!» —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С начала повторим.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 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Потом возьмемся за руки и встанем в хоровод,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И с песенкой веселой той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Мы встретим Новый год!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spellStart"/>
      <w:r w:rsidRPr="007946B3">
        <w:rPr>
          <w:color w:val="000000"/>
          <w:sz w:val="32"/>
          <w:szCs w:val="32"/>
        </w:rPr>
        <w:t>Ла-ла-ла-ла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Тирлим-тирлим-тирлим</w:t>
      </w:r>
      <w:proofErr w:type="spellEnd"/>
      <w:r w:rsidRPr="007946B3">
        <w:rPr>
          <w:color w:val="000000"/>
          <w:sz w:val="32"/>
          <w:szCs w:val="32"/>
        </w:rPr>
        <w:t>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spellStart"/>
      <w:r w:rsidRPr="007946B3">
        <w:rPr>
          <w:color w:val="000000"/>
          <w:sz w:val="32"/>
          <w:szCs w:val="32"/>
        </w:rPr>
        <w:t>Ла-ла-ла</w:t>
      </w:r>
      <w:proofErr w:type="spellEnd"/>
      <w:r w:rsidRPr="007946B3">
        <w:rPr>
          <w:color w:val="000000"/>
          <w:sz w:val="32"/>
          <w:szCs w:val="32"/>
        </w:rPr>
        <w:t xml:space="preserve">! </w:t>
      </w:r>
      <w:proofErr w:type="spellStart"/>
      <w:r w:rsidRPr="007946B3">
        <w:rPr>
          <w:color w:val="000000"/>
          <w:sz w:val="32"/>
          <w:szCs w:val="32"/>
        </w:rPr>
        <w:t>Ла-ла-ла</w:t>
      </w:r>
      <w:proofErr w:type="spellEnd"/>
      <w:r w:rsidRPr="007946B3">
        <w:rPr>
          <w:color w:val="000000"/>
          <w:sz w:val="32"/>
          <w:szCs w:val="32"/>
        </w:rPr>
        <w:t>! Встретим Новый год!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Примечание</w:t>
      </w:r>
      <w:r w:rsidRPr="007946B3">
        <w:rPr>
          <w:color w:val="000000"/>
          <w:sz w:val="32"/>
          <w:szCs w:val="32"/>
        </w:rPr>
        <w:t xml:space="preserve">. После того как мотив придуман, взрослый подбирает аккомпанемент и дети исполняют всю песню — с начала и до конца с движением. После ее исполнения сами себе </w:t>
      </w:r>
      <w:r w:rsidRPr="007946B3">
        <w:rPr>
          <w:color w:val="000000"/>
          <w:sz w:val="32"/>
          <w:szCs w:val="32"/>
        </w:rPr>
        <w:lastRenderedPageBreak/>
        <w:t>аплодируют. Данную песенку можно исполнить на новогоднем празднике, сопровождая пение игрой на музыкальных инструментах.</w:t>
      </w:r>
    </w:p>
    <w:p w:rsidR="002F76A7" w:rsidRDefault="002F76A7" w:rsidP="007946B3">
      <w:pPr>
        <w:pStyle w:val="4"/>
        <w:shd w:val="clear" w:color="auto" w:fill="FFFFFF"/>
        <w:spacing w:before="0" w:beforeAutospacing="0" w:after="0" w:afterAutospacing="0"/>
        <w:rPr>
          <w:rStyle w:val="a3"/>
          <w:color w:val="50509C"/>
          <w:sz w:val="32"/>
          <w:szCs w:val="32"/>
          <w:bdr w:val="none" w:sz="0" w:space="0" w:color="auto" w:frame="1"/>
        </w:rPr>
      </w:pPr>
    </w:p>
    <w:p w:rsidR="007946B3" w:rsidRPr="007946B3" w:rsidRDefault="007946B3" w:rsidP="007946B3">
      <w:pPr>
        <w:pStyle w:val="4"/>
        <w:shd w:val="clear" w:color="auto" w:fill="FFFFFF"/>
        <w:spacing w:before="0" w:beforeAutospacing="0" w:after="0" w:afterAutospacing="0"/>
        <w:rPr>
          <w:color w:val="50509C"/>
          <w:sz w:val="32"/>
          <w:szCs w:val="32"/>
        </w:rPr>
      </w:pPr>
      <w:r w:rsidRPr="007946B3">
        <w:rPr>
          <w:rStyle w:val="a3"/>
          <w:color w:val="50509C"/>
          <w:sz w:val="32"/>
          <w:szCs w:val="32"/>
          <w:bdr w:val="none" w:sz="0" w:space="0" w:color="auto" w:frame="1"/>
        </w:rPr>
        <w:t>Фантазеры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Возраст:</w:t>
      </w:r>
      <w:r w:rsidRPr="007946B3">
        <w:rPr>
          <w:color w:val="000000"/>
          <w:sz w:val="32"/>
          <w:szCs w:val="32"/>
        </w:rPr>
        <w:t> 7 — 8 лет.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Цель игры:</w:t>
      </w:r>
      <w:r w:rsidRPr="007946B3">
        <w:rPr>
          <w:color w:val="000000"/>
          <w:sz w:val="32"/>
          <w:szCs w:val="32"/>
        </w:rPr>
        <w:t> развить воображение и навыки импровизации у детей.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Необходимое оборудование:</w:t>
      </w:r>
      <w:r w:rsidRPr="007946B3">
        <w:rPr>
          <w:color w:val="000000"/>
          <w:sz w:val="32"/>
          <w:szCs w:val="32"/>
        </w:rPr>
        <w:t xml:space="preserve"> запись музыки Ю. </w:t>
      </w:r>
      <w:proofErr w:type="spellStart"/>
      <w:r w:rsidRPr="007946B3">
        <w:rPr>
          <w:color w:val="000000"/>
          <w:sz w:val="32"/>
          <w:szCs w:val="32"/>
        </w:rPr>
        <w:t>Слонова</w:t>
      </w:r>
      <w:proofErr w:type="spellEnd"/>
      <w:r w:rsidRPr="007946B3">
        <w:rPr>
          <w:color w:val="000000"/>
          <w:sz w:val="32"/>
          <w:szCs w:val="32"/>
        </w:rPr>
        <w:t xml:space="preserve"> «Танец с зонтиками».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t>Ход игры.</w:t>
      </w:r>
      <w:r w:rsidRPr="007946B3">
        <w:rPr>
          <w:color w:val="000000"/>
          <w:sz w:val="32"/>
          <w:szCs w:val="32"/>
        </w:rPr>
        <w:t> Прежде чем приступить к игре, взрослый (музыкальный руководитель, учитель или воспитатель) спрашивает у ребят, знают ли они, кто такие фантазеры. Объясняет им, что слово «фантазия» в переводе с греческого языка означает «воображение». Следовательно, фантазеры — это люди с богатым и ярким воображением. Ребятам задается следующий вопрос: умеют ли они фантазировать? Если на этот вопрос дети ответят дружным «Да!», не стоит больше медлить, необходимо сразу приступать к объяснению условий игры. Основная задача игроков заключается в умении свои фантазии воплощать в жизнь.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 xml:space="preserve">Ведущий говорит: </w:t>
      </w:r>
      <w:proofErr w:type="gramStart"/>
      <w:r w:rsidRPr="007946B3">
        <w:rPr>
          <w:color w:val="000000"/>
          <w:sz w:val="32"/>
          <w:szCs w:val="32"/>
        </w:rPr>
        <w:t>«Представьте себе, что одним майским, теплым и солнечным деньком вдруг ни с того ни с сего пошел дождик!</w:t>
      </w:r>
      <w:proofErr w:type="gramEnd"/>
      <w:r w:rsidRPr="007946B3">
        <w:rPr>
          <w:color w:val="000000"/>
          <w:sz w:val="32"/>
          <w:szCs w:val="32"/>
        </w:rPr>
        <w:t xml:space="preserve"> В мае иногда случаются подобные вещи. Такой дождик в народе называют слепым. Мы так соскучились за долгую, холодную зиму по теплому весеннему дождю. Почему бы нам немного не прогуляться, а еще лучше — потанцевать прямо под дождем да еще босиком?! Не забудьте взять с собой зонтики...»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3"/>
          <w:color w:val="000000"/>
          <w:sz w:val="32"/>
          <w:szCs w:val="32"/>
          <w:bdr w:val="none" w:sz="0" w:space="0" w:color="auto" w:frame="1"/>
        </w:rPr>
        <w:t>Затем дети хором читают стихотворение.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Ура, ура,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Пришла весна!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Мы рады, рады солнышку,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Нам дождик нипочем!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 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Возьмем с собой по зонтику,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По зонтику, по зонтику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И будем танцевать мы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>По лужам босиком...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color w:val="000000"/>
          <w:sz w:val="32"/>
          <w:szCs w:val="32"/>
        </w:rPr>
        <w:t xml:space="preserve">Звучит музыка Ю. </w:t>
      </w:r>
      <w:proofErr w:type="spellStart"/>
      <w:r w:rsidRPr="007946B3">
        <w:rPr>
          <w:color w:val="000000"/>
          <w:sz w:val="32"/>
          <w:szCs w:val="32"/>
        </w:rPr>
        <w:t>Слонова</w:t>
      </w:r>
      <w:proofErr w:type="spellEnd"/>
      <w:r w:rsidRPr="007946B3">
        <w:rPr>
          <w:color w:val="000000"/>
          <w:sz w:val="32"/>
          <w:szCs w:val="32"/>
        </w:rPr>
        <w:t>. Ребята исполняют свой импровизированный танец.</w:t>
      </w:r>
    </w:p>
    <w:p w:rsidR="007946B3" w:rsidRPr="007946B3" w:rsidRDefault="007946B3" w:rsidP="007946B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7946B3">
        <w:rPr>
          <w:rStyle w:val="a5"/>
          <w:color w:val="000000"/>
          <w:sz w:val="32"/>
          <w:szCs w:val="32"/>
          <w:bdr w:val="none" w:sz="0" w:space="0" w:color="auto" w:frame="1"/>
        </w:rPr>
        <w:lastRenderedPageBreak/>
        <w:t>Примечание</w:t>
      </w:r>
      <w:r w:rsidRPr="007946B3">
        <w:rPr>
          <w:color w:val="000000"/>
          <w:sz w:val="32"/>
          <w:szCs w:val="32"/>
        </w:rPr>
        <w:t>. У этой игры может быть свое продолжение: взрослый предлагает ребятам воплотить свои фантазии в рисунках, аппликациях, конструировании, рассказах, сказках, стихах и т. п.</w:t>
      </w:r>
    </w:p>
    <w:p w:rsidR="00317402" w:rsidRPr="007946B3" w:rsidRDefault="00317402">
      <w:pPr>
        <w:rPr>
          <w:rFonts w:ascii="Times New Roman" w:hAnsi="Times New Roman" w:cs="Times New Roman"/>
          <w:sz w:val="32"/>
          <w:szCs w:val="32"/>
        </w:rPr>
      </w:pPr>
    </w:p>
    <w:sectPr w:rsidR="00317402" w:rsidRPr="007946B3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946B3"/>
    <w:rsid w:val="00000CF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4D9E"/>
    <w:rsid w:val="002C531F"/>
    <w:rsid w:val="002C5958"/>
    <w:rsid w:val="002C7BD8"/>
    <w:rsid w:val="002D1373"/>
    <w:rsid w:val="002D2183"/>
    <w:rsid w:val="002D298F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2F76A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3E2"/>
    <w:rsid w:val="00784023"/>
    <w:rsid w:val="007854C0"/>
    <w:rsid w:val="00785587"/>
    <w:rsid w:val="00792021"/>
    <w:rsid w:val="007923AB"/>
    <w:rsid w:val="0079361A"/>
    <w:rsid w:val="007946B3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7960"/>
    <w:rsid w:val="00880377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425F"/>
    <w:rsid w:val="00A736DB"/>
    <w:rsid w:val="00A73BFD"/>
    <w:rsid w:val="00A74014"/>
    <w:rsid w:val="00A759D0"/>
    <w:rsid w:val="00A77640"/>
    <w:rsid w:val="00A8194D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BD6"/>
    <w:rsid w:val="00B64646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7870"/>
    <w:rsid w:val="00BD7D15"/>
    <w:rsid w:val="00BE06E4"/>
    <w:rsid w:val="00BE325A"/>
    <w:rsid w:val="00BE34BF"/>
    <w:rsid w:val="00BE4B22"/>
    <w:rsid w:val="00BE4FE4"/>
    <w:rsid w:val="00BE7573"/>
    <w:rsid w:val="00BF13DA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111DC"/>
    <w:rsid w:val="00C113A3"/>
    <w:rsid w:val="00C169DB"/>
    <w:rsid w:val="00C20A3D"/>
    <w:rsid w:val="00C21FC8"/>
    <w:rsid w:val="00C232F9"/>
    <w:rsid w:val="00C233CB"/>
    <w:rsid w:val="00C24026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2598"/>
    <w:rsid w:val="00DD2E1C"/>
    <w:rsid w:val="00DD30F4"/>
    <w:rsid w:val="00DD443C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2"/>
  </w:style>
  <w:style w:type="paragraph" w:styleId="2">
    <w:name w:val="heading 2"/>
    <w:basedOn w:val="a"/>
    <w:link w:val="20"/>
    <w:uiPriority w:val="9"/>
    <w:qFormat/>
    <w:rsid w:val="0079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4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946B3"/>
    <w:rPr>
      <w:i/>
      <w:iCs/>
    </w:rPr>
  </w:style>
  <w:style w:type="paragraph" w:styleId="a4">
    <w:name w:val="Normal (Web)"/>
    <w:basedOn w:val="a"/>
    <w:uiPriority w:val="99"/>
    <w:semiHidden/>
    <w:unhideWhenUsed/>
    <w:rsid w:val="007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2020-04-04T11:36:00Z</dcterms:created>
  <dcterms:modified xsi:type="dcterms:W3CDTF">2020-04-04T12:31:00Z</dcterms:modified>
</cp:coreProperties>
</file>