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9B6" w:rsidRDefault="00E239B6" w:rsidP="00212434">
      <w:pPr>
        <w:spacing w:before="75" w:after="75" w:line="432" w:lineRule="atLeast"/>
        <w:ind w:left="150" w:right="150"/>
        <w:jc w:val="center"/>
        <w:outlineLvl w:val="0"/>
        <w:rPr>
          <w:rFonts w:ascii="Arial" w:eastAsia="Times New Roman" w:hAnsi="Arial" w:cs="Arial"/>
          <w:color w:val="FF0000"/>
          <w:kern w:val="36"/>
          <w:sz w:val="40"/>
          <w:lang w:eastAsia="ru-RU"/>
        </w:rPr>
      </w:pPr>
      <w:r>
        <w:rPr>
          <w:rFonts w:ascii="Arial" w:eastAsia="Times New Roman" w:hAnsi="Arial" w:cs="Arial"/>
          <w:color w:val="FF0000"/>
          <w:kern w:val="36"/>
          <w:sz w:val="40"/>
          <w:lang w:eastAsia="ru-RU"/>
        </w:rPr>
        <w:t>Консультация для родителей</w:t>
      </w:r>
    </w:p>
    <w:p w:rsidR="00E239B6" w:rsidRDefault="00E239B6" w:rsidP="00212434">
      <w:pPr>
        <w:spacing w:before="75" w:after="75" w:line="432" w:lineRule="atLeast"/>
        <w:ind w:left="150" w:right="150"/>
        <w:jc w:val="center"/>
        <w:outlineLvl w:val="0"/>
        <w:rPr>
          <w:rFonts w:ascii="Arial" w:eastAsia="Times New Roman" w:hAnsi="Arial" w:cs="Arial"/>
          <w:color w:val="FF0000"/>
          <w:kern w:val="36"/>
          <w:sz w:val="40"/>
          <w:lang w:eastAsia="ru-RU"/>
        </w:rPr>
      </w:pPr>
    </w:p>
    <w:p w:rsidR="009E36B1" w:rsidRPr="00E239B6" w:rsidRDefault="00151031" w:rsidP="00212434">
      <w:pPr>
        <w:spacing w:before="75" w:after="75" w:line="432" w:lineRule="atLeast"/>
        <w:ind w:left="150" w:right="150"/>
        <w:jc w:val="center"/>
        <w:outlineLvl w:val="0"/>
        <w:rPr>
          <w:rFonts w:ascii="Arial" w:eastAsia="Times New Roman" w:hAnsi="Arial" w:cs="Arial"/>
          <w:b/>
          <w:color w:val="00B05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color w:val="00B050"/>
          <w:kern w:val="36"/>
          <w:sz w:val="36"/>
          <w:lang w:eastAsia="ru-RU"/>
        </w:rPr>
        <w:t>Решаем задачи вместе</w:t>
      </w:r>
    </w:p>
    <w:p w:rsidR="007E6C36" w:rsidRPr="00212434" w:rsidRDefault="009E36B1" w:rsidP="009E36B1">
      <w:pPr>
        <w:jc w:val="both"/>
        <w:rPr>
          <w:rFonts w:ascii="Times New Roman" w:hAnsi="Times New Roman" w:cs="Times New Roman"/>
          <w:sz w:val="28"/>
        </w:rPr>
      </w:pPr>
      <w:r w:rsidRPr="00212434">
        <w:rPr>
          <w:rFonts w:ascii="Times New Roman" w:hAnsi="Times New Roman" w:cs="Times New Roman"/>
          <w:sz w:val="28"/>
        </w:rPr>
        <w:t xml:space="preserve">В подготовительной группе детского сада идёт серьёзная подготовка к школе. Некоторые занятия приближены к школьным урокам, хотя и проходят в игре. Помимо того, что идёт активная подготовка к обучению грамоте, при которой </w:t>
      </w:r>
      <w:r w:rsidR="00E239B6">
        <w:rPr>
          <w:rFonts w:ascii="Times New Roman" w:hAnsi="Times New Roman" w:cs="Times New Roman"/>
          <w:sz w:val="28"/>
        </w:rPr>
        <w:t xml:space="preserve">дети </w:t>
      </w:r>
      <w:r w:rsidRPr="00212434">
        <w:rPr>
          <w:rFonts w:ascii="Times New Roman" w:hAnsi="Times New Roman" w:cs="Times New Roman"/>
          <w:sz w:val="28"/>
        </w:rPr>
        <w:t xml:space="preserve"> знакомятся с буква</w:t>
      </w:r>
      <w:r w:rsidR="00E239B6">
        <w:rPr>
          <w:rFonts w:ascii="Times New Roman" w:hAnsi="Times New Roman" w:cs="Times New Roman"/>
          <w:sz w:val="28"/>
        </w:rPr>
        <w:t xml:space="preserve">ми и звуками родного языка, </w:t>
      </w:r>
      <w:r w:rsidRPr="00212434">
        <w:rPr>
          <w:rFonts w:ascii="Times New Roman" w:hAnsi="Times New Roman" w:cs="Times New Roman"/>
          <w:sz w:val="28"/>
        </w:rPr>
        <w:t xml:space="preserve"> получают элементарные математические представления: знакомятся с массой, объёмом, </w:t>
      </w:r>
      <w:r w:rsidR="00E239B6" w:rsidRPr="00212434">
        <w:rPr>
          <w:rFonts w:ascii="Times New Roman" w:hAnsi="Times New Roman" w:cs="Times New Roman"/>
          <w:sz w:val="28"/>
        </w:rPr>
        <w:t xml:space="preserve">ориентируются в размерах, </w:t>
      </w:r>
      <w:r w:rsidRPr="00212434">
        <w:rPr>
          <w:rFonts w:ascii="Times New Roman" w:hAnsi="Times New Roman" w:cs="Times New Roman"/>
          <w:sz w:val="28"/>
        </w:rPr>
        <w:t xml:space="preserve">учатся считать, узнают состав числа. Кроме всего этого очень важно научить </w:t>
      </w:r>
      <w:r w:rsidR="00E239B6">
        <w:rPr>
          <w:rFonts w:ascii="Times New Roman" w:hAnsi="Times New Roman" w:cs="Times New Roman"/>
          <w:sz w:val="28"/>
        </w:rPr>
        <w:t xml:space="preserve">ребёнка </w:t>
      </w:r>
      <w:r w:rsidRPr="00212434">
        <w:rPr>
          <w:rFonts w:ascii="Times New Roman" w:hAnsi="Times New Roman" w:cs="Times New Roman"/>
          <w:sz w:val="28"/>
        </w:rPr>
        <w:t>решать арифметические задачи. Умение решать задачи по математике значительно облегчит жизнь ребёнка в первом классе школы.</w:t>
      </w:r>
    </w:p>
    <w:p w:rsidR="009E36B1" w:rsidRPr="00212434" w:rsidRDefault="009E36B1" w:rsidP="009E36B1">
      <w:pPr>
        <w:jc w:val="both"/>
        <w:rPr>
          <w:rFonts w:ascii="Times New Roman" w:hAnsi="Times New Roman" w:cs="Times New Roman"/>
          <w:sz w:val="28"/>
        </w:rPr>
      </w:pPr>
      <w:r w:rsidRPr="00212434">
        <w:rPr>
          <w:rFonts w:ascii="Times New Roman" w:hAnsi="Times New Roman" w:cs="Times New Roman"/>
          <w:b/>
          <w:color w:val="9900CC"/>
          <w:sz w:val="28"/>
        </w:rPr>
        <w:t>Во-первых</w:t>
      </w:r>
      <w:r w:rsidRPr="00212434">
        <w:rPr>
          <w:rFonts w:ascii="Times New Roman" w:hAnsi="Times New Roman" w:cs="Times New Roman"/>
          <w:sz w:val="28"/>
        </w:rPr>
        <w:t>, необходимо мотивировать ребёнка на желание решать арифметические задачи. Объяснить ему, для чего нужно уметь их решать. Мотив —  это величайший двигатель действия. Если у дошкольника не наблюдается ни малейшего интереса к решению арифметических задач, то первоначально можно просто поиграть с ним в школу и это будет игровой мотив. Некоторые дети с радостью решают задачи просто потому, что им нравится это делать.</w:t>
      </w:r>
    </w:p>
    <w:p w:rsidR="009E36B1" w:rsidRPr="00212434" w:rsidRDefault="00212434" w:rsidP="009E36B1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color w:val="9900CC"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27940</wp:posOffset>
            </wp:positionV>
            <wp:extent cx="3914775" cy="2609850"/>
            <wp:effectExtent l="19050" t="0" r="9525" b="0"/>
            <wp:wrapTight wrapText="bothSides">
              <wp:wrapPolygon edited="0">
                <wp:start x="-105" y="0"/>
                <wp:lineTo x="-105" y="21442"/>
                <wp:lineTo x="21653" y="21442"/>
                <wp:lineTo x="21653" y="0"/>
                <wp:lineTo x="-105" y="0"/>
              </wp:wrapPolygon>
            </wp:wrapTight>
            <wp:docPr id="4" name="Рисунок 4" descr="Схема_Состав зада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хема_Состав задач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36B1" w:rsidRPr="00212434">
        <w:rPr>
          <w:rFonts w:ascii="Times New Roman" w:hAnsi="Times New Roman" w:cs="Times New Roman"/>
          <w:b/>
          <w:color w:val="9900CC"/>
          <w:sz w:val="28"/>
        </w:rPr>
        <w:t>Во-вторых</w:t>
      </w:r>
      <w:r w:rsidR="009E36B1" w:rsidRPr="00212434">
        <w:rPr>
          <w:rFonts w:ascii="Times New Roman" w:hAnsi="Times New Roman" w:cs="Times New Roman"/>
          <w:sz w:val="28"/>
        </w:rPr>
        <w:t xml:space="preserve">, </w:t>
      </w:r>
      <w:proofErr w:type="gramStart"/>
      <w:r w:rsidR="009E36B1" w:rsidRPr="00212434">
        <w:rPr>
          <w:rFonts w:ascii="Times New Roman" w:hAnsi="Times New Roman" w:cs="Times New Roman"/>
          <w:sz w:val="28"/>
        </w:rPr>
        <w:t>самое</w:t>
      </w:r>
      <w:proofErr w:type="gramEnd"/>
      <w:r w:rsidR="009E36B1" w:rsidRPr="0021243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9E36B1" w:rsidRPr="00212434">
        <w:rPr>
          <w:rFonts w:ascii="Times New Roman" w:hAnsi="Times New Roman" w:cs="Times New Roman"/>
          <w:sz w:val="28"/>
        </w:rPr>
        <w:t>важное – научить выделять части задачи.</w:t>
      </w:r>
      <w:r w:rsidRPr="00212434">
        <w:rPr>
          <w:rFonts w:ascii="Times New Roman" w:hAnsi="Times New Roman" w:cs="Times New Roman"/>
          <w:sz w:val="28"/>
        </w:rPr>
        <w:t xml:space="preserve"> </w:t>
      </w:r>
    </w:p>
    <w:p w:rsidR="009E36B1" w:rsidRPr="00212434" w:rsidRDefault="009E36B1" w:rsidP="009E36B1">
      <w:pPr>
        <w:contextualSpacing/>
        <w:jc w:val="both"/>
        <w:rPr>
          <w:rFonts w:ascii="Times New Roman" w:hAnsi="Times New Roman" w:cs="Times New Roman"/>
          <w:sz w:val="28"/>
        </w:rPr>
      </w:pPr>
      <w:r w:rsidRPr="00212434">
        <w:rPr>
          <w:rFonts w:ascii="Times New Roman" w:hAnsi="Times New Roman" w:cs="Times New Roman"/>
          <w:sz w:val="28"/>
        </w:rPr>
        <w:t>Очень важно, чтобы ребёнок ориентировался в первую очередь в этих частях. Конкретно понимал, что дано в задаче и, что нужно узнать. Соответственно, понимая вопрос, малыш легко определит действие, которое необходимо совершить (вычитание или сложение).</w:t>
      </w:r>
    </w:p>
    <w:p w:rsidR="00212434" w:rsidRDefault="00212434" w:rsidP="009E36B1">
      <w:pPr>
        <w:contextualSpacing/>
        <w:jc w:val="both"/>
      </w:pPr>
    </w:p>
    <w:p w:rsidR="00212434" w:rsidRDefault="00212434" w:rsidP="009E36B1">
      <w:pPr>
        <w:contextualSpacing/>
        <w:jc w:val="both"/>
      </w:pPr>
    </w:p>
    <w:p w:rsidR="009E36B1" w:rsidRDefault="009E36B1" w:rsidP="009E36B1">
      <w:pPr>
        <w:contextualSpacing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3371850</wp:posOffset>
            </wp:positionH>
            <wp:positionV relativeFrom="paragraph">
              <wp:posOffset>187325</wp:posOffset>
            </wp:positionV>
            <wp:extent cx="3333750" cy="2200275"/>
            <wp:effectExtent l="19050" t="0" r="0" b="0"/>
            <wp:wrapTight wrapText="bothSides">
              <wp:wrapPolygon edited="0">
                <wp:start x="-123" y="0"/>
                <wp:lineTo x="-123" y="21506"/>
                <wp:lineTo x="21600" y="21506"/>
                <wp:lineTo x="21600" y="0"/>
                <wp:lineTo x="-123" y="0"/>
              </wp:wrapPolygon>
            </wp:wrapTight>
            <wp:docPr id="1" name="Рисунок 1" descr="карточки для зада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очки для задач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36B1" w:rsidRPr="00212434" w:rsidRDefault="009E36B1" w:rsidP="009E36B1">
      <w:pPr>
        <w:contextualSpacing/>
        <w:jc w:val="both"/>
        <w:rPr>
          <w:rFonts w:ascii="Times New Roman" w:hAnsi="Times New Roman" w:cs="Times New Roman"/>
          <w:sz w:val="28"/>
        </w:rPr>
      </w:pPr>
      <w:r w:rsidRPr="00212434">
        <w:rPr>
          <w:rFonts w:ascii="Times New Roman" w:hAnsi="Times New Roman" w:cs="Times New Roman"/>
          <w:sz w:val="28"/>
        </w:rPr>
        <w:t>Разъяснить состав задачи возможно с помощью наглядного материала. Наглядность может быть разнообразная: очень хороший способ – инсценировать задачу. Опять же с помощью игры.</w:t>
      </w:r>
    </w:p>
    <w:p w:rsidR="009E36B1" w:rsidRDefault="009E36B1" w:rsidP="009E36B1">
      <w:pPr>
        <w:contextualSpacing/>
        <w:jc w:val="both"/>
        <w:rPr>
          <w:rFonts w:ascii="Times New Roman" w:hAnsi="Times New Roman" w:cs="Times New Roman"/>
          <w:sz w:val="28"/>
        </w:rPr>
      </w:pPr>
      <w:r w:rsidRPr="00212434">
        <w:rPr>
          <w:rFonts w:ascii="Times New Roman" w:hAnsi="Times New Roman" w:cs="Times New Roman"/>
          <w:sz w:val="28"/>
        </w:rPr>
        <w:t xml:space="preserve">Очень наглядно составные части задачи демонстрируют карточки, обозначающие состав задачи. Даётся 4 пустые карточки, которые постепенно заполняются. На </w:t>
      </w:r>
      <w:r w:rsidRPr="00212434">
        <w:rPr>
          <w:rFonts w:ascii="Times New Roman" w:hAnsi="Times New Roman" w:cs="Times New Roman"/>
          <w:sz w:val="28"/>
        </w:rPr>
        <w:lastRenderedPageBreak/>
        <w:t>первой карточке пишется то, что известно в задаче. На второй – вопрос, на третьей – выбранное действие, и на четвёртой – ответ. Всё проговаривается словами</w:t>
      </w:r>
      <w:r w:rsidR="00212434" w:rsidRPr="00212434">
        <w:rPr>
          <w:rFonts w:ascii="Times New Roman" w:hAnsi="Times New Roman" w:cs="Times New Roman"/>
          <w:sz w:val="28"/>
        </w:rPr>
        <w:t>.</w:t>
      </w:r>
    </w:p>
    <w:p w:rsidR="00212434" w:rsidRDefault="00212434" w:rsidP="00212434">
      <w:pPr>
        <w:contextualSpacing/>
        <w:jc w:val="both"/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809625</wp:posOffset>
            </wp:positionV>
            <wp:extent cx="4648200" cy="1628775"/>
            <wp:effectExtent l="19050" t="0" r="0" b="0"/>
            <wp:wrapTight wrapText="bothSides">
              <wp:wrapPolygon edited="0">
                <wp:start x="-89" y="0"/>
                <wp:lineTo x="-89" y="21474"/>
                <wp:lineTo x="21600" y="21474"/>
                <wp:lineTo x="21600" y="0"/>
                <wp:lineTo x="-89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2434">
        <w:rPr>
          <w:rFonts w:ascii="Times New Roman" w:hAnsi="Times New Roman" w:cs="Times New Roman"/>
          <w:sz w:val="28"/>
        </w:rPr>
        <w:t>Ещё один способ наглядно продемонстрировать состав задачи – рисование условия и выделение вопрос</w:t>
      </w:r>
      <w:r w:rsidR="00E239B6">
        <w:rPr>
          <w:rFonts w:ascii="Times New Roman" w:hAnsi="Times New Roman" w:cs="Times New Roman"/>
          <w:sz w:val="28"/>
        </w:rPr>
        <w:t>а</w:t>
      </w:r>
      <w:r w:rsidRPr="00212434">
        <w:rPr>
          <w:rFonts w:ascii="Times New Roman" w:hAnsi="Times New Roman" w:cs="Times New Roman"/>
          <w:sz w:val="28"/>
        </w:rPr>
        <w:t>. Нужно попросить ребёнка нарисовать, например, ёжика в одном краю, а в другом яблоки.</w:t>
      </w:r>
      <w:r w:rsidR="00E239B6">
        <w:rPr>
          <w:rFonts w:ascii="Times New Roman" w:hAnsi="Times New Roman" w:cs="Times New Roman"/>
          <w:sz w:val="28"/>
        </w:rPr>
        <w:t>(или выложить их на магнитной доске)</w:t>
      </w:r>
    </w:p>
    <w:p w:rsidR="009E36B1" w:rsidRPr="00212434" w:rsidRDefault="00212434" w:rsidP="00212434">
      <w:pPr>
        <w:contextualSpacing/>
        <w:jc w:val="both"/>
        <w:rPr>
          <w:rFonts w:ascii="Times New Roman" w:hAnsi="Times New Roman" w:cs="Times New Roman"/>
          <w:color w:val="9900CC"/>
          <w:sz w:val="28"/>
        </w:rPr>
      </w:pPr>
      <w:r w:rsidRPr="00212434">
        <w:rPr>
          <w:rFonts w:ascii="Times New Roman" w:hAnsi="Times New Roman" w:cs="Times New Roman"/>
          <w:color w:val="9900CC"/>
          <w:sz w:val="28"/>
        </w:rPr>
        <w:t xml:space="preserve">Например, </w:t>
      </w:r>
      <w:r w:rsidR="00E239B6">
        <w:rPr>
          <w:rFonts w:ascii="Times New Roman" w:hAnsi="Times New Roman" w:cs="Times New Roman"/>
          <w:color w:val="9900CC"/>
          <w:sz w:val="28"/>
        </w:rPr>
        <w:t>так</w:t>
      </w:r>
      <w:r w:rsidRPr="00212434">
        <w:rPr>
          <w:rFonts w:ascii="Times New Roman" w:hAnsi="Times New Roman" w:cs="Times New Roman"/>
          <w:color w:val="9900CC"/>
          <w:sz w:val="28"/>
        </w:rPr>
        <w:t>: ёжик нашёл 3 зелёных яблока (ребёнок изображает ёжика и яблоки), а затем ещё одно красное (подрисовывает ещё яблоко). Сколько яблок стало у ёжика?</w:t>
      </w:r>
    </w:p>
    <w:p w:rsidR="00212434" w:rsidRPr="00212434" w:rsidRDefault="00212434" w:rsidP="00764DBA">
      <w:pPr>
        <w:jc w:val="both"/>
        <w:rPr>
          <w:rFonts w:ascii="Times New Roman" w:hAnsi="Times New Roman" w:cs="Times New Roman"/>
          <w:sz w:val="28"/>
        </w:rPr>
      </w:pPr>
      <w:r w:rsidRPr="00212434">
        <w:rPr>
          <w:rFonts w:ascii="Times New Roman" w:hAnsi="Times New Roman" w:cs="Times New Roman"/>
          <w:sz w:val="28"/>
        </w:rPr>
        <w:t>После того, как ребёнок поймёт, как разделить задачу на составные части необходимо упражнять его в выделении этих частей, чтобы дошкольник самостоятельно, без помощи взрослого  выделял каждую часть задачи и проговаривал её. На помощь так же придёт наглядный материал.</w:t>
      </w:r>
    </w:p>
    <w:p w:rsidR="00764DBA" w:rsidRDefault="00212434" w:rsidP="00764DBA">
      <w:pPr>
        <w:jc w:val="both"/>
        <w:rPr>
          <w:rFonts w:ascii="Times New Roman" w:hAnsi="Times New Roman" w:cs="Times New Roman"/>
          <w:sz w:val="28"/>
        </w:rPr>
      </w:pPr>
      <w:r w:rsidRPr="00212434">
        <w:rPr>
          <w:rFonts w:ascii="Times New Roman" w:hAnsi="Times New Roman" w:cs="Times New Roman"/>
          <w:b/>
          <w:color w:val="9900CC"/>
          <w:sz w:val="28"/>
        </w:rPr>
        <w:t>В-третьих</w:t>
      </w:r>
      <w:r w:rsidRPr="00212434">
        <w:rPr>
          <w:rFonts w:ascii="Times New Roman" w:hAnsi="Times New Roman" w:cs="Times New Roman"/>
          <w:sz w:val="28"/>
        </w:rPr>
        <w:t>, необходимо научит</w:t>
      </w:r>
      <w:r w:rsidR="00E239B6">
        <w:rPr>
          <w:rFonts w:ascii="Times New Roman" w:hAnsi="Times New Roman" w:cs="Times New Roman"/>
          <w:sz w:val="28"/>
        </w:rPr>
        <w:t>ь</w:t>
      </w:r>
      <w:r w:rsidRPr="00212434">
        <w:rPr>
          <w:rFonts w:ascii="Times New Roman" w:hAnsi="Times New Roman" w:cs="Times New Roman"/>
          <w:sz w:val="28"/>
        </w:rPr>
        <w:t xml:space="preserve"> ребёнка  проводить анализ задачи. Нужно ещё раз проговорить, как получился ответ, что для этого было сделано, и почему было выбрано именно то математическое действие, а не другое. </w:t>
      </w:r>
    </w:p>
    <w:p w:rsidR="00212434" w:rsidRPr="00212434" w:rsidRDefault="00212434" w:rsidP="00764DBA">
      <w:pPr>
        <w:jc w:val="both"/>
        <w:rPr>
          <w:rFonts w:ascii="Times New Roman" w:hAnsi="Times New Roman" w:cs="Times New Roman"/>
          <w:sz w:val="28"/>
        </w:rPr>
      </w:pPr>
      <w:r w:rsidRPr="00212434">
        <w:rPr>
          <w:rFonts w:ascii="Times New Roman" w:hAnsi="Times New Roman" w:cs="Times New Roman"/>
          <w:sz w:val="28"/>
        </w:rPr>
        <w:t>Главное преподносите ребёнку информацию с лёгкостью, ненавязчиво и ни в коем случае не заставляйте его решать задачи, играйте с ним, введите соревновательный элемент.</w:t>
      </w:r>
    </w:p>
    <w:p w:rsidR="009E36B1" w:rsidRPr="009E36B1" w:rsidRDefault="009E36B1" w:rsidP="00212434">
      <w:pPr>
        <w:contextualSpacing/>
        <w:jc w:val="both"/>
      </w:pPr>
    </w:p>
    <w:sectPr w:rsidR="009E36B1" w:rsidRPr="009E36B1" w:rsidSect="009E36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36B1"/>
    <w:rsid w:val="00151031"/>
    <w:rsid w:val="00212434"/>
    <w:rsid w:val="00764DBA"/>
    <w:rsid w:val="007E6C36"/>
    <w:rsid w:val="00950DC2"/>
    <w:rsid w:val="009E36B1"/>
    <w:rsid w:val="00AC119E"/>
    <w:rsid w:val="00E23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36"/>
  </w:style>
  <w:style w:type="paragraph" w:styleId="1">
    <w:name w:val="heading 1"/>
    <w:basedOn w:val="a"/>
    <w:link w:val="10"/>
    <w:uiPriority w:val="9"/>
    <w:qFormat/>
    <w:rsid w:val="009E36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6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headericon">
    <w:name w:val="art-postheadericon"/>
    <w:basedOn w:val="a0"/>
    <w:rsid w:val="009E36B1"/>
  </w:style>
  <w:style w:type="paragraph" w:styleId="a3">
    <w:name w:val="Balloon Text"/>
    <w:basedOn w:val="a"/>
    <w:link w:val="a4"/>
    <w:uiPriority w:val="99"/>
    <w:semiHidden/>
    <w:unhideWhenUsed/>
    <w:rsid w:val="009E3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6B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12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2018-02-28T05:12:00Z</dcterms:created>
  <dcterms:modified xsi:type="dcterms:W3CDTF">2019-10-13T15:01:00Z</dcterms:modified>
</cp:coreProperties>
</file>