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E2" w:rsidRDefault="002010E2" w:rsidP="002010E2">
      <w:pPr>
        <w:pStyle w:val="a3"/>
        <w:jc w:val="center"/>
      </w:pPr>
      <w:r>
        <w:rPr>
          <w:rStyle w:val="a4"/>
          <w:rFonts w:ascii="Georgia" w:hAnsi="Georgia"/>
          <w:color w:val="CC0000"/>
          <w:sz w:val="25"/>
          <w:szCs w:val="25"/>
        </w:rPr>
        <w:t>ЗАКАЛИВАНИЕ В ДОМАШНИХ УСЛОВИЯХ.</w:t>
      </w:r>
      <w:r>
        <w:rPr>
          <w:rFonts w:ascii="Georgia" w:hAnsi="Georgia"/>
          <w:b/>
          <w:bCs/>
          <w:color w:val="CC0000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Склонность к частым респираторным заболеваниям у детей не фатальна, ее можно преодолеть.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Одна из ведущих мер борьбы с респираторными инфекциями — закаливание.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Первое, что должны сделать родители,- пересмотреть домашний быт и уклад, свои привычки, даже стиль взаимоотношений в семье. Ребенку необходим спокойный, доброжелательный психологический климат. Ссоры, перебранки в присутствии ребенка способствуют возникновению у него невроза, а это существенно снижает защитные возможности детского организма.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Удар по здоровью ребенка наносят и вредные привычки родителей. Очень важен и общий распорядок жизни. Домашний режим ребенка должен быть продолжением режима детского учреждения, без этого трудно ожидать успеха от закаливания.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Заболевания развиваются главным образом тогда, когда защитные силы организма ослаблены. Охлаждение является одним из основных ослабляющих факторов, оно снижает общий и местный иммунитет.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Смысл закаливания состоит в том, что благодаря тренировке организм начинает реагировать на понижение окружающей температуры целесообразными защитными реакциями — увеличением выработки тепла и уменьшением теплоотдачи.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Закаливание часто болеющего ребенка требует большой осторожности и большого терпения, потому что стойкий эффект достигается не сразу.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 xml:space="preserve">Из закаливающих процедур для часто болеющего ребенка больше всего подходят воздушные ванны и контрастное обливание ног. Кроме того ему необходима специальная дыхательная гимнастика — она улучшает </w:t>
      </w:r>
      <w:proofErr w:type="spellStart"/>
      <w:r>
        <w:rPr>
          <w:rFonts w:ascii="Georgia" w:hAnsi="Georgia"/>
          <w:color w:val="003366"/>
          <w:sz w:val="25"/>
          <w:szCs w:val="25"/>
        </w:rPr>
        <w:t>кров</w:t>
      </w:r>
      <w:proofErr w:type="gramStart"/>
      <w:r>
        <w:rPr>
          <w:rFonts w:ascii="Georgia" w:hAnsi="Georgia"/>
          <w:color w:val="003366"/>
          <w:sz w:val="25"/>
          <w:szCs w:val="25"/>
        </w:rPr>
        <w:t>о</w:t>
      </w:r>
      <w:proofErr w:type="spellEnd"/>
      <w:r>
        <w:rPr>
          <w:rFonts w:ascii="Georgia" w:hAnsi="Georgia"/>
          <w:color w:val="003366"/>
          <w:sz w:val="25"/>
          <w:szCs w:val="25"/>
        </w:rPr>
        <w:t>-</w:t>
      </w:r>
      <w:proofErr w:type="gramEnd"/>
      <w:r>
        <w:rPr>
          <w:rFonts w:ascii="Georgia" w:hAnsi="Georgia"/>
          <w:color w:val="003366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003366"/>
          <w:sz w:val="25"/>
          <w:szCs w:val="25"/>
        </w:rPr>
        <w:t>лимфообращение</w:t>
      </w:r>
      <w:proofErr w:type="spellEnd"/>
      <w:r>
        <w:rPr>
          <w:rFonts w:ascii="Georgia" w:hAnsi="Georgia"/>
          <w:color w:val="003366"/>
          <w:sz w:val="25"/>
          <w:szCs w:val="25"/>
        </w:rPr>
        <w:t xml:space="preserve"> в легких и бронхах, обеспечивает лучшую вентиляцию легких, улучшает функцию дыхания.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ПРИМЕРНАЯ СХЕМА ЗАКАЛИВАНИЯ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ДЕТЕЙ ОТ 2 ДО 6-7 ЛЕТ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Температура воздуха в помещении, где находится ребенок, +20---+18 градусов.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1 Воздушная ванна 10-15 минут. Ребенок двигается, бегает, одетый в трусики, майку с короткими рукавами, тапочки на босу ногу или короткие носочки. Часть времени (6-7 минут) отводится на гимнастические упражнения.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 xml:space="preserve">2 Умывание водой, температура которой с +28 градусов снижается к концу года закаливания летом до +18, зимой до +20. Дети старше 2 лет моют лицо, шею, руки до локтя, старше 3 — верхнюю часть груди и руки выше локтя. </w:t>
      </w:r>
      <w:r>
        <w:rPr>
          <w:rFonts w:ascii="Georgia" w:hAnsi="Georgia"/>
          <w:color w:val="003366"/>
          <w:sz w:val="25"/>
          <w:szCs w:val="25"/>
        </w:rPr>
        <w:lastRenderedPageBreak/>
        <w:t>Исходная температура воды для детей старше 3 лет тоже +28, а минимальная летом +16, зимой +18 градусов.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3 Дневной сон летом на свежем воздухе, зимой — в хорошо проветренной комнате при температуре +16, +15 градусов.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4 Прогулка 2 раза в день при температуре до -15 градусов продолжительностью от 1-1,5 часа до 2-3 часов.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5 В летнее время солнечные ванны от 5-6 до 8-10 минут дв</w:t>
      </w:r>
      <w:proofErr w:type="gramStart"/>
      <w:r>
        <w:rPr>
          <w:rFonts w:ascii="Georgia" w:hAnsi="Georgia"/>
          <w:color w:val="003366"/>
          <w:sz w:val="25"/>
          <w:szCs w:val="25"/>
        </w:rPr>
        <w:t>а-</w:t>
      </w:r>
      <w:proofErr w:type="gramEnd"/>
      <w:r>
        <w:rPr>
          <w:rFonts w:ascii="Georgia" w:hAnsi="Georgia"/>
          <w:color w:val="003366"/>
          <w:sz w:val="25"/>
          <w:szCs w:val="25"/>
        </w:rPr>
        <w:t xml:space="preserve"> три раза в день, пребывание на свежем воздухе и в тени неограниченно.</w:t>
      </w:r>
    </w:p>
    <w:p w:rsidR="002010E2" w:rsidRDefault="002010E2" w:rsidP="002010E2">
      <w:pPr>
        <w:pStyle w:val="a3"/>
        <w:jc w:val="both"/>
      </w:pPr>
      <w:proofErr w:type="gramStart"/>
      <w:r>
        <w:rPr>
          <w:rFonts w:ascii="Georgia" w:hAnsi="Georgia"/>
          <w:color w:val="003366"/>
          <w:sz w:val="25"/>
          <w:szCs w:val="25"/>
        </w:rPr>
        <w:t>6 Контрастное обливание ног — стоп и нижней трети голеней — водой, температура которой +38, затем +28 и снова +38 градусов (перед дневным</w:t>
      </w:r>
      <w:proofErr w:type="gramEnd"/>
      <w:r>
        <w:rPr>
          <w:rFonts w:ascii="Georgia" w:hAnsi="Georgia"/>
          <w:color w:val="003366"/>
          <w:sz w:val="25"/>
          <w:szCs w:val="25"/>
        </w:rPr>
        <w:t xml:space="preserve"> сном). Летом можно заменить эту процедуру обливанием ног после прогулки с постепенным (каждые 5-7 дней на 1 градус) снижением температуры воды с +28 до +18 градусов, детям старше 3 лет — до +16 градусов.</w:t>
      </w:r>
    </w:p>
    <w:p w:rsidR="002010E2" w:rsidRDefault="002010E2" w:rsidP="002010E2">
      <w:pPr>
        <w:pStyle w:val="a3"/>
        <w:jc w:val="both"/>
      </w:pPr>
      <w:r>
        <w:rPr>
          <w:rFonts w:ascii="Georgia" w:hAnsi="Georgia"/>
          <w:color w:val="003366"/>
          <w:sz w:val="25"/>
          <w:szCs w:val="25"/>
        </w:rPr>
        <w:t>7 Полоскание рта (дети 2 — 4 лет), горла (дети старше 4 лет) кипяченой водой комнатной температуры с добавлением настоя ромашки или шалфея 2 раза в день — утром и вечером. На каждое полоскание используется около 1/3 стакана воды.</w:t>
      </w:r>
    </w:p>
    <w:p w:rsidR="002010E2" w:rsidRDefault="002010E2" w:rsidP="002010E2">
      <w:pPr>
        <w:pStyle w:val="a3"/>
        <w:jc w:val="right"/>
      </w:pPr>
      <w:r>
        <w:rPr>
          <w:rFonts w:ascii="Georgia" w:hAnsi="Georgia"/>
          <w:color w:val="003366"/>
          <w:sz w:val="25"/>
          <w:szCs w:val="25"/>
        </w:rPr>
        <w:t>Инструктор по физической культуре: Протасова Е.В.</w:t>
      </w:r>
    </w:p>
    <w:p w:rsidR="00CE57CC" w:rsidRDefault="00CE57CC"/>
    <w:sectPr w:rsidR="00CE57CC" w:rsidSect="00CE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10E2"/>
    <w:rsid w:val="002010E2"/>
    <w:rsid w:val="00CE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>Krokoz™ Inc.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New135-004</dc:creator>
  <cp:lastModifiedBy>New135-004</cp:lastModifiedBy>
  <cp:revision>2</cp:revision>
  <dcterms:created xsi:type="dcterms:W3CDTF">2016-06-09T10:34:00Z</dcterms:created>
  <dcterms:modified xsi:type="dcterms:W3CDTF">2016-06-09T10:34:00Z</dcterms:modified>
</cp:coreProperties>
</file>