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16018" w:type="dxa"/>
        <w:tblInd w:w="137" w:type="dxa"/>
        <w:tblLayout w:type="fixed"/>
        <w:tblLook w:val="04A0" w:firstRow="1" w:lastRow="0" w:firstColumn="1" w:lastColumn="0" w:noHBand="0" w:noVBand="1"/>
      </w:tblPr>
      <w:tblGrid>
        <w:gridCol w:w="1276"/>
        <w:gridCol w:w="14742"/>
      </w:tblGrid>
      <w:tr w:rsidR="0059149E" w:rsidRPr="009E3884" w14:paraId="48EF0CD6" w14:textId="77777777" w:rsidTr="00A27373">
        <w:tc>
          <w:tcPr>
            <w:tcW w:w="1276" w:type="dxa"/>
            <w:vAlign w:val="center"/>
          </w:tcPr>
          <w:p w14:paraId="5D5CF2F3" w14:textId="77777777" w:rsidR="0059149E" w:rsidRPr="009E3884" w:rsidRDefault="0059149E" w:rsidP="00B63051">
            <w:pPr>
              <w:pStyle w:val="a3"/>
              <w:jc w:val="center"/>
              <w:rPr>
                <w:rFonts w:ascii="Times New Roman" w:hAnsi="Times New Roman" w:cs="Times New Roman"/>
                <w:b/>
                <w:sz w:val="24"/>
                <w:szCs w:val="24"/>
              </w:rPr>
            </w:pPr>
            <w:bookmarkStart w:id="0" w:name="_GoBack"/>
            <w:bookmarkEnd w:id="0"/>
            <w:r>
              <w:rPr>
                <w:rFonts w:ascii="Times New Roman" w:eastAsia="Calibri" w:hAnsi="Times New Roman" w:cs="Times New Roman"/>
                <w:color w:val="262626"/>
                <w:spacing w:val="-9"/>
                <w:u w:val="single"/>
              </w:rPr>
              <w:br w:type="textWrapping" w:clear="all"/>
            </w:r>
          </w:p>
        </w:tc>
        <w:tc>
          <w:tcPr>
            <w:tcW w:w="14742" w:type="dxa"/>
            <w:vAlign w:val="center"/>
          </w:tcPr>
          <w:p w14:paraId="51E13D07" w14:textId="77777777" w:rsidR="0059149E" w:rsidRPr="009E3884" w:rsidRDefault="0059149E" w:rsidP="00B63051">
            <w:pPr>
              <w:pStyle w:val="a3"/>
              <w:jc w:val="center"/>
              <w:rPr>
                <w:rFonts w:ascii="Times New Roman" w:hAnsi="Times New Roman" w:cs="Times New Roman"/>
                <w:b/>
                <w:sz w:val="24"/>
                <w:szCs w:val="24"/>
              </w:rPr>
            </w:pPr>
            <w:r w:rsidRPr="009E3884">
              <w:rPr>
                <w:rFonts w:ascii="Times New Roman" w:hAnsi="Times New Roman" w:cs="Times New Roman"/>
                <w:b/>
                <w:sz w:val="24"/>
                <w:szCs w:val="24"/>
              </w:rPr>
              <w:t>Возрастные особенности детей от 3 до 4 лет</w:t>
            </w:r>
          </w:p>
        </w:tc>
      </w:tr>
      <w:tr w:rsidR="0059149E" w:rsidRPr="009D38FA" w14:paraId="4693B129" w14:textId="77777777" w:rsidTr="00A27373">
        <w:tc>
          <w:tcPr>
            <w:tcW w:w="1276" w:type="dxa"/>
            <w:vAlign w:val="center"/>
          </w:tcPr>
          <w:p w14:paraId="15CC38AC" w14:textId="77777777" w:rsidR="0059149E" w:rsidRPr="009E3884" w:rsidRDefault="0059149E" w:rsidP="00B63051">
            <w:pPr>
              <w:pStyle w:val="a3"/>
              <w:jc w:val="center"/>
              <w:rPr>
                <w:rFonts w:ascii="Times New Roman" w:hAnsi="Times New Roman" w:cs="Times New Roman"/>
                <w:b/>
                <w:sz w:val="24"/>
                <w:szCs w:val="24"/>
              </w:rPr>
            </w:pPr>
            <w:r w:rsidRPr="009E3884">
              <w:rPr>
                <w:rFonts w:ascii="Times New Roman" w:hAnsi="Times New Roman" w:cs="Times New Roman"/>
                <w:b/>
                <w:sz w:val="24"/>
                <w:szCs w:val="24"/>
              </w:rPr>
              <w:t>Кризис развития</w:t>
            </w:r>
          </w:p>
        </w:tc>
        <w:tc>
          <w:tcPr>
            <w:tcW w:w="14742" w:type="dxa"/>
            <w:vAlign w:val="center"/>
          </w:tcPr>
          <w:p w14:paraId="56A6EA89" w14:textId="77777777" w:rsidR="0059149E" w:rsidRPr="0039376A" w:rsidRDefault="0059149E" w:rsidP="00B63051">
            <w:pPr>
              <w:pStyle w:val="a3"/>
              <w:rPr>
                <w:rFonts w:ascii="Times New Roman" w:hAnsi="Times New Roman" w:cs="Times New Roman"/>
                <w:szCs w:val="20"/>
              </w:rPr>
            </w:pPr>
            <w:r w:rsidRPr="0039376A">
              <w:rPr>
                <w:rFonts w:ascii="Times New Roman" w:hAnsi="Times New Roman" w:cs="Times New Roman"/>
                <w:szCs w:val="20"/>
              </w:rPr>
              <w:t xml:space="preserve">Кризис </w:t>
            </w:r>
            <w:r>
              <w:rPr>
                <w:rFonts w:ascii="Times New Roman" w:hAnsi="Times New Roman" w:cs="Times New Roman"/>
                <w:szCs w:val="20"/>
              </w:rPr>
              <w:t xml:space="preserve">трёх </w:t>
            </w:r>
            <w:r w:rsidRPr="0039376A">
              <w:rPr>
                <w:rFonts w:ascii="Times New Roman" w:hAnsi="Times New Roman" w:cs="Times New Roman"/>
                <w:szCs w:val="20"/>
              </w:rPr>
              <w:t xml:space="preserve">лет связан с осознанием себя как активного субъекта в мире предметов.  </w:t>
            </w:r>
          </w:p>
          <w:p w14:paraId="5C80719E" w14:textId="77777777" w:rsidR="0059149E" w:rsidRPr="0039376A" w:rsidRDefault="0059149E" w:rsidP="00B63051">
            <w:pPr>
              <w:pStyle w:val="a3"/>
              <w:rPr>
                <w:rFonts w:ascii="Times New Roman" w:hAnsi="Times New Roman" w:cs="Times New Roman"/>
                <w:sz w:val="24"/>
                <w:szCs w:val="20"/>
              </w:rPr>
            </w:pPr>
            <w:r w:rsidRPr="0039376A">
              <w:rPr>
                <w:rFonts w:ascii="Times New Roman" w:hAnsi="Times New Roman" w:cs="Times New Roman"/>
                <w:szCs w:val="20"/>
              </w:rPr>
              <w:t>Для ребенка становится важной система отношений между людьми, а не только действия, выполняемые ими. Перед ним начинает особым образом выступать социальная роль взрослого. Однако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w:t>
            </w:r>
          </w:p>
        </w:tc>
      </w:tr>
      <w:tr w:rsidR="0059149E" w:rsidRPr="009D38FA" w14:paraId="22D18382" w14:textId="77777777" w:rsidTr="00A27373">
        <w:tc>
          <w:tcPr>
            <w:tcW w:w="1276" w:type="dxa"/>
            <w:vAlign w:val="center"/>
          </w:tcPr>
          <w:p w14:paraId="2B0047EA" w14:textId="77777777" w:rsidR="0059149E" w:rsidRPr="009E3884" w:rsidRDefault="0059149E" w:rsidP="00B63051">
            <w:pPr>
              <w:pStyle w:val="a3"/>
              <w:jc w:val="center"/>
              <w:rPr>
                <w:rFonts w:ascii="Times New Roman" w:hAnsi="Times New Roman" w:cs="Times New Roman"/>
                <w:b/>
                <w:sz w:val="24"/>
                <w:szCs w:val="24"/>
              </w:rPr>
            </w:pPr>
            <w:r w:rsidRPr="009E3884">
              <w:rPr>
                <w:rFonts w:ascii="Times New Roman" w:hAnsi="Times New Roman" w:cs="Times New Roman"/>
                <w:b/>
                <w:sz w:val="24"/>
                <w:szCs w:val="24"/>
              </w:rPr>
              <w:t>Игровая деятельность</w:t>
            </w:r>
          </w:p>
        </w:tc>
        <w:tc>
          <w:tcPr>
            <w:tcW w:w="14742" w:type="dxa"/>
            <w:vAlign w:val="center"/>
          </w:tcPr>
          <w:p w14:paraId="44D3A390" w14:textId="77777777" w:rsidR="0059149E" w:rsidRPr="0039376A" w:rsidRDefault="0059149E" w:rsidP="00B63051">
            <w:pPr>
              <w:pStyle w:val="a3"/>
              <w:rPr>
                <w:rFonts w:ascii="Times New Roman" w:hAnsi="Times New Roman" w:cs="Times New Roman"/>
                <w:szCs w:val="20"/>
              </w:rPr>
            </w:pPr>
            <w:r w:rsidRPr="0039376A">
              <w:rPr>
                <w:rFonts w:ascii="Times New Roman" w:hAnsi="Times New Roman" w:cs="Times New Roman"/>
                <w:szCs w:val="20"/>
              </w:rPr>
              <w:t xml:space="preserve">Игровые действия носят преимущественно символический характер. </w:t>
            </w:r>
          </w:p>
          <w:p w14:paraId="0636B710" w14:textId="77777777" w:rsidR="0059149E" w:rsidRPr="0039376A" w:rsidRDefault="0059149E" w:rsidP="00B63051">
            <w:pPr>
              <w:pStyle w:val="a3"/>
              <w:rPr>
                <w:rFonts w:ascii="Times New Roman" w:hAnsi="Times New Roman" w:cs="Times New Roman"/>
                <w:szCs w:val="20"/>
              </w:rPr>
            </w:pPr>
            <w:r w:rsidRPr="0039376A">
              <w:rPr>
                <w:rFonts w:ascii="Times New Roman" w:hAnsi="Times New Roman" w:cs="Times New Roman"/>
                <w:szCs w:val="20"/>
              </w:rPr>
              <w:t>У ребенка возникает особое, двойное видение ситуации: с одной стороны, он видит реальный объект, с которым манипулирует; а с другой – имеет в виду то действие взрослого, которое символизирует эта манипуляция. Двойное видение ситуации является основой условности игровой деятельности.</w:t>
            </w:r>
          </w:p>
          <w:p w14:paraId="7C199BED" w14:textId="77777777" w:rsidR="0059149E" w:rsidRPr="0039376A" w:rsidRDefault="0059149E" w:rsidP="00B63051">
            <w:pPr>
              <w:pStyle w:val="a3"/>
              <w:rPr>
                <w:rFonts w:ascii="Times New Roman" w:hAnsi="Times New Roman" w:cs="Times New Roman"/>
                <w:szCs w:val="20"/>
              </w:rPr>
            </w:pPr>
            <w:r w:rsidRPr="0039376A">
              <w:rPr>
                <w:rFonts w:ascii="Times New Roman" w:hAnsi="Times New Roman" w:cs="Times New Roman"/>
                <w:szCs w:val="20"/>
              </w:rPr>
              <w:t>Основным содержанием игры являются действия с игрушками и предметами-заместителями.</w:t>
            </w:r>
          </w:p>
          <w:p w14:paraId="7D7FDF5C" w14:textId="77777777" w:rsidR="0059149E" w:rsidRPr="0039376A" w:rsidRDefault="0059149E" w:rsidP="00B63051">
            <w:pPr>
              <w:pStyle w:val="a3"/>
              <w:rPr>
                <w:rFonts w:ascii="Times New Roman" w:hAnsi="Times New Roman" w:cs="Times New Roman"/>
                <w:szCs w:val="20"/>
              </w:rPr>
            </w:pPr>
            <w:r w:rsidRPr="0039376A">
              <w:rPr>
                <w:rFonts w:ascii="Times New Roman" w:hAnsi="Times New Roman" w:cs="Times New Roman"/>
                <w:szCs w:val="20"/>
              </w:rPr>
              <w:t>Продолжительность игры небольшая. Малыши ограничиваются игрой с одной-двумя ролями. Роль осуществляется фактически, но не называется.</w:t>
            </w:r>
          </w:p>
          <w:p w14:paraId="2DA8CDD3" w14:textId="77777777" w:rsidR="0059149E" w:rsidRPr="0039376A" w:rsidRDefault="0059149E" w:rsidP="00B63051">
            <w:pPr>
              <w:pStyle w:val="a3"/>
              <w:rPr>
                <w:rFonts w:ascii="Times New Roman" w:hAnsi="Times New Roman" w:cs="Times New Roman"/>
                <w:szCs w:val="20"/>
              </w:rPr>
            </w:pPr>
            <w:r w:rsidRPr="0039376A">
              <w:rPr>
                <w:rFonts w:ascii="Times New Roman" w:hAnsi="Times New Roman" w:cs="Times New Roman"/>
                <w:szCs w:val="20"/>
              </w:rPr>
              <w:t>Дети четвертого года жизни не планируют сюжеты заранее – они возникают в зависимости от игрового материала. Обычно сюжет – цепочка из двух действий; воображаемую ситуацию удерживает взрослый.</w:t>
            </w:r>
          </w:p>
          <w:p w14:paraId="3FECE5CE" w14:textId="77777777" w:rsidR="0059149E" w:rsidRPr="0039376A" w:rsidRDefault="0059149E" w:rsidP="00B63051">
            <w:pPr>
              <w:pStyle w:val="a3"/>
              <w:rPr>
                <w:rFonts w:ascii="Times New Roman" w:hAnsi="Times New Roman" w:cs="Times New Roman"/>
                <w:szCs w:val="20"/>
              </w:rPr>
            </w:pPr>
            <w:r w:rsidRPr="0039376A">
              <w:rPr>
                <w:rFonts w:ascii="Times New Roman" w:hAnsi="Times New Roman" w:cs="Times New Roman"/>
                <w:szCs w:val="20"/>
              </w:rPr>
              <w:t xml:space="preserve">Игра ребёнка первой половины четвёртого года жизни — это скорее игра рядом, чем вместе.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w:t>
            </w:r>
          </w:p>
          <w:p w14:paraId="7E38D49E" w14:textId="77777777" w:rsidR="0059149E" w:rsidRPr="0039376A" w:rsidRDefault="0059149E" w:rsidP="00B63051">
            <w:pPr>
              <w:pStyle w:val="a3"/>
              <w:rPr>
                <w:rFonts w:ascii="Times New Roman" w:hAnsi="Times New Roman" w:cs="Times New Roman"/>
                <w:szCs w:val="20"/>
              </w:rPr>
            </w:pPr>
            <w:r w:rsidRPr="0039376A">
              <w:rPr>
                <w:rFonts w:ascii="Times New Roman" w:hAnsi="Times New Roman" w:cs="Times New Roman"/>
                <w:szCs w:val="20"/>
              </w:rPr>
              <w:t xml:space="preserve">(к 4 годам) ребёнок начинает согласовывать свои действия, договариваться в процессе совместных игр, использовать речевые формы вежливого общения. </w:t>
            </w:r>
          </w:p>
          <w:p w14:paraId="6541A7DC" w14:textId="77777777" w:rsidR="0059149E" w:rsidRPr="0039376A" w:rsidRDefault="0059149E" w:rsidP="00B63051">
            <w:pPr>
              <w:pStyle w:val="a3"/>
              <w:rPr>
                <w:rFonts w:ascii="Times New Roman" w:hAnsi="Times New Roman" w:cs="Times New Roman"/>
                <w:sz w:val="24"/>
                <w:szCs w:val="20"/>
              </w:rPr>
            </w:pPr>
            <w:r w:rsidRPr="0039376A">
              <w:rPr>
                <w:rFonts w:ascii="Times New Roman" w:hAnsi="Times New Roman" w:cs="Times New Roman"/>
                <w:szCs w:val="20"/>
              </w:rPr>
              <w:t xml:space="preserve">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 </w:t>
            </w:r>
          </w:p>
        </w:tc>
      </w:tr>
      <w:tr w:rsidR="0059149E" w:rsidRPr="009D38FA" w14:paraId="3A9F1AC0" w14:textId="77777777" w:rsidTr="00A27373">
        <w:trPr>
          <w:trHeight w:val="4964"/>
        </w:trPr>
        <w:tc>
          <w:tcPr>
            <w:tcW w:w="1276" w:type="dxa"/>
            <w:vAlign w:val="center"/>
          </w:tcPr>
          <w:p w14:paraId="5AAECADF" w14:textId="77777777" w:rsidR="0059149E" w:rsidRPr="00AB1644" w:rsidRDefault="0059149E" w:rsidP="00B63051">
            <w:pPr>
              <w:pStyle w:val="a3"/>
              <w:jc w:val="center"/>
              <w:rPr>
                <w:rFonts w:ascii="Times New Roman" w:hAnsi="Times New Roman" w:cs="Times New Roman"/>
                <w:b/>
              </w:rPr>
            </w:pPr>
            <w:r>
              <w:rPr>
                <w:rFonts w:ascii="Times New Roman" w:hAnsi="Times New Roman" w:cs="Times New Roman"/>
                <w:b/>
              </w:rPr>
              <w:t xml:space="preserve"> Речь </w:t>
            </w:r>
          </w:p>
        </w:tc>
        <w:tc>
          <w:tcPr>
            <w:tcW w:w="14742" w:type="dxa"/>
            <w:tcBorders>
              <w:bottom w:val="single" w:sz="4" w:space="0" w:color="auto"/>
            </w:tcBorders>
            <w:vAlign w:val="center"/>
          </w:tcPr>
          <w:p w14:paraId="7EA9B323" w14:textId="77777777" w:rsidR="0059149E" w:rsidRPr="0039376A" w:rsidRDefault="0059149E" w:rsidP="00B63051">
            <w:pPr>
              <w:pStyle w:val="a3"/>
              <w:rPr>
                <w:rFonts w:ascii="Times New Roman" w:hAnsi="Times New Roman" w:cs="Times New Roman"/>
                <w:szCs w:val="20"/>
              </w:rPr>
            </w:pPr>
            <w:r w:rsidRPr="0039376A">
              <w:rPr>
                <w:rFonts w:ascii="Times New Roman" w:hAnsi="Times New Roman" w:cs="Times New Roman"/>
                <w:szCs w:val="20"/>
              </w:rPr>
              <w:t xml:space="preserve">По развитию речи можно судить о благополучии психического развития ребенка. </w:t>
            </w:r>
          </w:p>
          <w:p w14:paraId="4F4A35A8" w14:textId="77777777" w:rsidR="0059149E" w:rsidRPr="0039376A" w:rsidRDefault="0059149E" w:rsidP="00B63051">
            <w:pPr>
              <w:pStyle w:val="a3"/>
              <w:rPr>
                <w:rFonts w:ascii="Times New Roman" w:hAnsi="Times New Roman" w:cs="Times New Roman"/>
                <w:szCs w:val="20"/>
              </w:rPr>
            </w:pPr>
            <w:r w:rsidRPr="0039376A">
              <w:rPr>
                <w:rFonts w:ascii="Times New Roman" w:hAnsi="Times New Roman" w:cs="Times New Roman"/>
                <w:szCs w:val="20"/>
              </w:rPr>
              <w:t xml:space="preserve">В этом возрасте происходит дальнейшее укрепление артикуляционного аппарата: более координированными становятся движения мышц языка, губ, нижней челюсти, принимающих самое активное участие в звукообразовании. Малыши начинают правильно произносить многие звуки родного языка, слова со стечением двух-трех согласных. Однако, </w:t>
            </w:r>
          </w:p>
          <w:p w14:paraId="6CF95641" w14:textId="77777777" w:rsidR="0059149E" w:rsidRPr="0039376A" w:rsidRDefault="0059149E" w:rsidP="00B63051">
            <w:pPr>
              <w:pStyle w:val="a3"/>
              <w:rPr>
                <w:rFonts w:ascii="Times New Roman" w:hAnsi="Times New Roman" w:cs="Times New Roman"/>
                <w:szCs w:val="20"/>
              </w:rPr>
            </w:pPr>
            <w:r w:rsidRPr="0039376A">
              <w:rPr>
                <w:rFonts w:ascii="Times New Roman" w:hAnsi="Times New Roman" w:cs="Times New Roman"/>
                <w:szCs w:val="20"/>
              </w:rPr>
              <w:t xml:space="preserve">звуковая сторона речи еще несовершенна, - дети неверно произносят (или совсем не произносят) шипящие, свистящие, сонорные звуки, некоторые звуки пропускают. Также требует совершенствования интонационная сторона речи, необходима работа над развитием артикуляционного аппарата ребенка и над формированием таких элементов звуковой культуры, как темп, дикция, сила голоса. </w:t>
            </w:r>
          </w:p>
          <w:p w14:paraId="346EEEDB" w14:textId="77777777" w:rsidR="0059149E" w:rsidRPr="0039376A" w:rsidRDefault="0059149E" w:rsidP="00B63051">
            <w:pPr>
              <w:pStyle w:val="a3"/>
              <w:rPr>
                <w:rFonts w:ascii="Times New Roman" w:hAnsi="Times New Roman" w:cs="Times New Roman"/>
                <w:szCs w:val="20"/>
              </w:rPr>
            </w:pPr>
            <w:r w:rsidRPr="0039376A">
              <w:rPr>
                <w:rFonts w:ascii="Times New Roman" w:hAnsi="Times New Roman" w:cs="Times New Roman"/>
                <w:szCs w:val="20"/>
              </w:rPr>
              <w:t>Дети могут заниматься звукоподражательными у</w:t>
            </w:r>
            <w:r>
              <w:rPr>
                <w:rFonts w:ascii="Times New Roman" w:hAnsi="Times New Roman" w:cs="Times New Roman"/>
                <w:szCs w:val="20"/>
              </w:rPr>
              <w:t>пражнениями (ква-ква, пи-пи-пи</w:t>
            </w:r>
            <w:r w:rsidRPr="0039376A">
              <w:rPr>
                <w:rFonts w:ascii="Times New Roman" w:hAnsi="Times New Roman" w:cs="Times New Roman"/>
                <w:szCs w:val="20"/>
              </w:rPr>
              <w:t xml:space="preserve">), произнося громко гласные звуки. Более продолжительным становится выдох, дети способны протяжно произносить гласные (а, у, и) в течение 3 – 5 сек. У них появляется особая чувствительность к звуковой стороне речи. </w:t>
            </w:r>
          </w:p>
          <w:p w14:paraId="1ECE0920" w14:textId="77777777" w:rsidR="0059149E" w:rsidRPr="0039376A" w:rsidRDefault="0059149E" w:rsidP="00B63051">
            <w:pPr>
              <w:pStyle w:val="a3"/>
              <w:rPr>
                <w:rFonts w:ascii="Times New Roman" w:hAnsi="Times New Roman" w:cs="Times New Roman"/>
                <w:szCs w:val="20"/>
              </w:rPr>
            </w:pPr>
            <w:r w:rsidRPr="0039376A">
              <w:rPr>
                <w:rFonts w:ascii="Times New Roman" w:hAnsi="Times New Roman" w:cs="Times New Roman"/>
                <w:szCs w:val="20"/>
              </w:rPr>
              <w:t xml:space="preserve">На четвертом году жизни ребенок начинает использовать практически все основные формы грамматической системы языка.  Различает единственное и множественное число предметов. Правильно употребляет слова, обозначающие детенышей животных, выделяет признак предметов (форма, цвет, величина), согласовывает глагол во времени с существительным, понимает назначение предлогов, пользуется разной интонацией. Ошибки, совершаемые детьми, в основном касаются в неумении согласовывать слова в роде, числе и падеже. В процессе построения простых распространенных предложений дети опускают отдельные члены предложения. Стремление к созданию новых слов диктуется ребенку творческим освоением богатств родного языка.  </w:t>
            </w:r>
          </w:p>
          <w:p w14:paraId="6140C1A0" w14:textId="77777777" w:rsidR="0059149E" w:rsidRPr="0039376A" w:rsidRDefault="0059149E" w:rsidP="00B63051">
            <w:pPr>
              <w:pStyle w:val="a3"/>
              <w:rPr>
                <w:rFonts w:ascii="Times New Roman" w:hAnsi="Times New Roman" w:cs="Times New Roman"/>
                <w:szCs w:val="20"/>
              </w:rPr>
            </w:pPr>
            <w:r w:rsidRPr="0039376A">
              <w:rPr>
                <w:rFonts w:ascii="Times New Roman" w:hAnsi="Times New Roman" w:cs="Times New Roman"/>
                <w:szCs w:val="20"/>
              </w:rPr>
              <w:t xml:space="preserve">Дети понимают, что у каждого предмета есть свое название, однако связь между словом и обозначаемым объектом они выделяют с трудом, потому что одно и то же слово может быть включено в описание совершенно разных ситуаций и иметь различные контексты. </w:t>
            </w:r>
          </w:p>
          <w:p w14:paraId="0C510F63" w14:textId="77777777" w:rsidR="0059149E" w:rsidRPr="0039376A" w:rsidRDefault="0059149E" w:rsidP="00B63051">
            <w:pPr>
              <w:pStyle w:val="a3"/>
              <w:rPr>
                <w:rFonts w:ascii="Times New Roman" w:hAnsi="Times New Roman" w:cs="Times New Roman"/>
                <w:szCs w:val="20"/>
              </w:rPr>
            </w:pPr>
            <w:r w:rsidRPr="0039376A">
              <w:rPr>
                <w:rFonts w:ascii="Times New Roman" w:hAnsi="Times New Roman" w:cs="Times New Roman"/>
                <w:szCs w:val="20"/>
              </w:rPr>
              <w:t>Ребенок отражает в речи сначала предметы ближайшего окружения, потом признаки предметов, затем животных, овощи, фрукты, растения и т.п.</w:t>
            </w:r>
          </w:p>
          <w:p w14:paraId="1CC810E6" w14:textId="77777777" w:rsidR="0059149E" w:rsidRPr="0039376A" w:rsidRDefault="0059149E" w:rsidP="00B63051">
            <w:pPr>
              <w:pStyle w:val="a3"/>
              <w:rPr>
                <w:rFonts w:ascii="Times New Roman" w:hAnsi="Times New Roman" w:cs="Times New Roman"/>
                <w:szCs w:val="20"/>
              </w:rPr>
            </w:pPr>
            <w:r w:rsidRPr="0039376A">
              <w:rPr>
                <w:rFonts w:ascii="Times New Roman" w:hAnsi="Times New Roman" w:cs="Times New Roman"/>
                <w:szCs w:val="20"/>
              </w:rPr>
              <w:t xml:space="preserve">Детям четвертого года жизни доступна простая форма диалогической речи, однако они отвлекаются от содержания вопроса. Речь ребенка </w:t>
            </w:r>
            <w:proofErr w:type="spellStart"/>
            <w:r w:rsidRPr="0039376A">
              <w:rPr>
                <w:rFonts w:ascii="Times New Roman" w:hAnsi="Times New Roman" w:cs="Times New Roman"/>
                <w:szCs w:val="20"/>
              </w:rPr>
              <w:t>ситуативна</w:t>
            </w:r>
            <w:proofErr w:type="spellEnd"/>
            <w:r w:rsidRPr="0039376A">
              <w:rPr>
                <w:rFonts w:ascii="Times New Roman" w:hAnsi="Times New Roman" w:cs="Times New Roman"/>
                <w:szCs w:val="20"/>
              </w:rPr>
              <w:t>, преобладает экспрессивное изложение.</w:t>
            </w:r>
          </w:p>
          <w:p w14:paraId="423D096B" w14:textId="77777777" w:rsidR="0059149E" w:rsidRPr="0039376A" w:rsidRDefault="0059149E" w:rsidP="00B63051">
            <w:pPr>
              <w:pStyle w:val="a3"/>
              <w:rPr>
                <w:rFonts w:ascii="Times New Roman" w:hAnsi="Times New Roman" w:cs="Times New Roman"/>
                <w:sz w:val="24"/>
                <w:szCs w:val="20"/>
              </w:rPr>
            </w:pPr>
            <w:r w:rsidRPr="0039376A">
              <w:rPr>
                <w:rFonts w:ascii="Times New Roman" w:hAnsi="Times New Roman" w:cs="Times New Roman"/>
                <w:szCs w:val="20"/>
              </w:rPr>
              <w:t xml:space="preserve">Дети в состоянии начать пересказ сказки, а иногда с помощью вопросов взрослого и продолжить ее. Умеют рассматривать картинки, игрушки; отвечая на вопросы. Способны поделиться увиденным и пережитым. Вычленяют индивидуальное обращение. </w:t>
            </w:r>
          </w:p>
        </w:tc>
      </w:tr>
      <w:tr w:rsidR="0059149E" w14:paraId="6C4C6972" w14:textId="77777777" w:rsidTr="00A27373">
        <w:tc>
          <w:tcPr>
            <w:tcW w:w="1276" w:type="dxa"/>
            <w:vAlign w:val="center"/>
          </w:tcPr>
          <w:p w14:paraId="04D1F92B" w14:textId="77777777" w:rsidR="0059149E" w:rsidRDefault="0059149E" w:rsidP="00B63051">
            <w:pPr>
              <w:pStyle w:val="a3"/>
              <w:jc w:val="center"/>
              <w:rPr>
                <w:rFonts w:ascii="Times New Roman" w:hAnsi="Times New Roman" w:cs="Times New Roman"/>
                <w:b/>
              </w:rPr>
            </w:pPr>
            <w:r>
              <w:rPr>
                <w:rFonts w:ascii="Times New Roman" w:hAnsi="Times New Roman" w:cs="Times New Roman"/>
                <w:b/>
              </w:rPr>
              <w:t xml:space="preserve">Общение </w:t>
            </w:r>
          </w:p>
        </w:tc>
        <w:tc>
          <w:tcPr>
            <w:tcW w:w="14742" w:type="dxa"/>
            <w:tcBorders>
              <w:top w:val="single" w:sz="4" w:space="0" w:color="auto"/>
              <w:bottom w:val="single" w:sz="4" w:space="0" w:color="auto"/>
            </w:tcBorders>
            <w:vAlign w:val="center"/>
          </w:tcPr>
          <w:p w14:paraId="065089B1" w14:textId="77777777" w:rsidR="0059149E" w:rsidRPr="0039376A" w:rsidRDefault="0059149E" w:rsidP="00B63051">
            <w:pPr>
              <w:pStyle w:val="a3"/>
              <w:rPr>
                <w:rFonts w:ascii="Times New Roman" w:hAnsi="Times New Roman" w:cs="Times New Roman"/>
                <w:szCs w:val="20"/>
              </w:rPr>
            </w:pPr>
            <w:proofErr w:type="spellStart"/>
            <w:r w:rsidRPr="0039376A">
              <w:rPr>
                <w:rFonts w:ascii="Times New Roman" w:hAnsi="Times New Roman" w:cs="Times New Roman"/>
                <w:szCs w:val="20"/>
              </w:rPr>
              <w:t>Внеситуативно</w:t>
            </w:r>
            <w:proofErr w:type="spellEnd"/>
            <w:r w:rsidRPr="0039376A">
              <w:rPr>
                <w:rFonts w:ascii="Times New Roman" w:hAnsi="Times New Roman" w:cs="Times New Roman"/>
                <w:szCs w:val="20"/>
              </w:rPr>
              <w:t>-познавательное. Испытывает потребность в уважении взрослого; познавательная потребность.</w:t>
            </w:r>
          </w:p>
          <w:p w14:paraId="5ABEFF13" w14:textId="77777777" w:rsidR="0059149E" w:rsidRPr="0039376A" w:rsidRDefault="0059149E" w:rsidP="00B63051">
            <w:pPr>
              <w:pStyle w:val="a3"/>
              <w:rPr>
                <w:rFonts w:ascii="Times New Roman" w:hAnsi="Times New Roman" w:cs="Times New Roman"/>
                <w:szCs w:val="20"/>
              </w:rPr>
            </w:pPr>
            <w:r w:rsidRPr="0039376A">
              <w:rPr>
                <w:rFonts w:ascii="Times New Roman" w:hAnsi="Times New Roman" w:cs="Times New Roman"/>
                <w:szCs w:val="20"/>
              </w:rPr>
              <w:lastRenderedPageBreak/>
              <w:t>С появлением первых вопросов ребенка: «почему?», «зачем?», «откуда?», «как?» - начинается новый этап в развитии его общения со взрослым, дополнительно побуждаемый познавательными мотивами. Ребенок вырывается за рамки наглядной ситуации, в которой раньше были сосредоточены все его интересы. Теперь его интересует гораздо большее: как устроен открывшийся для него огромный мир природных явлений и человеческих отношений? И главным источником информации, эрудитом, знающим все на свете, становится для него все тот же взрослый человек.</w:t>
            </w:r>
          </w:p>
        </w:tc>
      </w:tr>
      <w:tr w:rsidR="0059149E" w:rsidRPr="009D38FA" w14:paraId="65696CC0" w14:textId="77777777" w:rsidTr="00A27373">
        <w:trPr>
          <w:trHeight w:val="553"/>
        </w:trPr>
        <w:tc>
          <w:tcPr>
            <w:tcW w:w="1276" w:type="dxa"/>
            <w:vAlign w:val="center"/>
          </w:tcPr>
          <w:p w14:paraId="4A7629AF" w14:textId="77777777" w:rsidR="0059149E" w:rsidRDefault="0059149E" w:rsidP="00B63051">
            <w:pPr>
              <w:pStyle w:val="a3"/>
              <w:jc w:val="center"/>
              <w:rPr>
                <w:rFonts w:ascii="Times New Roman" w:hAnsi="Times New Roman" w:cs="Times New Roman"/>
                <w:b/>
              </w:rPr>
            </w:pPr>
            <w:r w:rsidRPr="00884BB8">
              <w:rPr>
                <w:rFonts w:ascii="Times New Roman" w:hAnsi="Times New Roman" w:cs="Times New Roman"/>
                <w:b/>
                <w:sz w:val="24"/>
                <w:szCs w:val="24"/>
              </w:rPr>
              <w:lastRenderedPageBreak/>
              <w:t>Память</w:t>
            </w:r>
          </w:p>
        </w:tc>
        <w:tc>
          <w:tcPr>
            <w:tcW w:w="14742" w:type="dxa"/>
            <w:vAlign w:val="center"/>
          </w:tcPr>
          <w:p w14:paraId="3229EE60" w14:textId="77777777" w:rsidR="0059149E" w:rsidRPr="0039376A" w:rsidRDefault="0059149E" w:rsidP="00B63051">
            <w:pPr>
              <w:pStyle w:val="a3"/>
              <w:rPr>
                <w:rFonts w:ascii="Times New Roman" w:hAnsi="Times New Roman" w:cs="Times New Roman"/>
                <w:szCs w:val="20"/>
              </w:rPr>
            </w:pPr>
            <w:r w:rsidRPr="0039376A">
              <w:rPr>
                <w:rFonts w:ascii="Times New Roman" w:hAnsi="Times New Roman" w:cs="Times New Roman"/>
                <w:szCs w:val="20"/>
              </w:rPr>
              <w:t>Непосредственная, непроизвольная. По-прежнему преобладает узнавание.</w:t>
            </w:r>
          </w:p>
          <w:p w14:paraId="0DAA9D83" w14:textId="77777777" w:rsidR="0059149E" w:rsidRPr="0039376A" w:rsidRDefault="0059149E" w:rsidP="00B63051">
            <w:pPr>
              <w:pStyle w:val="a3"/>
              <w:rPr>
                <w:rFonts w:ascii="Times New Roman" w:hAnsi="Times New Roman" w:cs="Times New Roman"/>
                <w:szCs w:val="20"/>
              </w:rPr>
            </w:pPr>
            <w:r w:rsidRPr="0039376A">
              <w:rPr>
                <w:rFonts w:ascii="Times New Roman" w:hAnsi="Times New Roman" w:cs="Times New Roman"/>
                <w:szCs w:val="20"/>
              </w:rPr>
              <w:t>Объем памяти существенно зависит от того, увязан материал в смысловое целое или разрознен. Дети данного возраста в начале года могут запомнить при помощи наглядно-образной, а также слуховой вербальной памяти два объекта, к концу года — до четырех объектов. По просьбе взрослого дети могут запомнить 3 – 4 слова и 5 – 6 названий предметов. Ребенок хорошо запоминает все, что представляет для него жизненный интерес, вызывает сильный эмоциональный отклик. Прочно усваивается информация, которую он видит и слышит много раз. Хорошо развита двигательная память: лучше запоминается то, что было связано с собственным движением.</w:t>
            </w:r>
            <w:r w:rsidRPr="0039376A">
              <w:rPr>
                <w:rStyle w:val="apple-converted-space"/>
                <w:rFonts w:ascii="Times New Roman" w:hAnsi="Times New Roman" w:cs="Times New Roman"/>
                <w:color w:val="000000"/>
                <w:szCs w:val="20"/>
              </w:rPr>
              <w:t> </w:t>
            </w:r>
            <w:r w:rsidRPr="0039376A">
              <w:rPr>
                <w:rFonts w:ascii="Times New Roman" w:hAnsi="Times New Roman" w:cs="Times New Roman"/>
                <w:szCs w:val="20"/>
              </w:rPr>
              <w:t xml:space="preserve">К 4 годам дети способны запомнить значительные отрывки из любимых произведений. </w:t>
            </w:r>
          </w:p>
        </w:tc>
      </w:tr>
      <w:tr w:rsidR="0059149E" w:rsidRPr="009D38FA" w14:paraId="7D29C1AC" w14:textId="77777777" w:rsidTr="00A27373">
        <w:tc>
          <w:tcPr>
            <w:tcW w:w="1276" w:type="dxa"/>
            <w:vAlign w:val="center"/>
          </w:tcPr>
          <w:p w14:paraId="187DEA81" w14:textId="77777777" w:rsidR="0059149E" w:rsidRPr="00AB1644" w:rsidRDefault="0059149E" w:rsidP="00B63051">
            <w:pPr>
              <w:pStyle w:val="a3"/>
              <w:jc w:val="center"/>
              <w:rPr>
                <w:rFonts w:ascii="Times New Roman" w:hAnsi="Times New Roman" w:cs="Times New Roman"/>
                <w:b/>
                <w:sz w:val="24"/>
                <w:szCs w:val="24"/>
              </w:rPr>
            </w:pPr>
            <w:r>
              <w:rPr>
                <w:rFonts w:ascii="Times New Roman" w:hAnsi="Times New Roman" w:cs="Times New Roman"/>
                <w:b/>
              </w:rPr>
              <w:t>Восприятие</w:t>
            </w:r>
          </w:p>
        </w:tc>
        <w:tc>
          <w:tcPr>
            <w:tcW w:w="14742" w:type="dxa"/>
            <w:vAlign w:val="center"/>
          </w:tcPr>
          <w:p w14:paraId="319A07CB" w14:textId="77777777" w:rsidR="0059149E" w:rsidRPr="0039376A" w:rsidRDefault="0059149E" w:rsidP="00B63051">
            <w:pPr>
              <w:pStyle w:val="a3"/>
              <w:rPr>
                <w:rFonts w:ascii="Times New Roman" w:hAnsi="Times New Roman" w:cs="Times New Roman"/>
                <w:szCs w:val="20"/>
              </w:rPr>
            </w:pPr>
            <w:r w:rsidRPr="0039376A">
              <w:rPr>
                <w:rFonts w:ascii="Times New Roman" w:hAnsi="Times New Roman" w:cs="Times New Roman"/>
                <w:szCs w:val="20"/>
              </w:rPr>
              <w:t>Ведущей познавательной функцией является восприятие.</w:t>
            </w:r>
            <w:r w:rsidRPr="0039376A">
              <w:rPr>
                <w:rStyle w:val="apple-converted-space"/>
                <w:rFonts w:ascii="Times New Roman" w:hAnsi="Times New Roman" w:cs="Times New Roman"/>
                <w:color w:val="000000"/>
                <w:szCs w:val="20"/>
              </w:rPr>
              <w:t>  </w:t>
            </w:r>
            <w:r w:rsidRPr="0039376A">
              <w:rPr>
                <w:rFonts w:ascii="Times New Roman" w:hAnsi="Times New Roman" w:cs="Times New Roman"/>
                <w:szCs w:val="20"/>
              </w:rPr>
              <w:t>Восприятие детей 3—4 лет носит предметный характер, то есть свойства предмета, (например, цвет, форма, вкус, величина и др.), не отделяются у ребенка от предмета. Он видит их слитно с предметом, считает их нераздельно принадлежащими ему. При восприятии он видит не все характеристики предмета, а только наиболее яркие, а иногда и одну, и по ней отличает предмет от других. Например, трава зеленая, лимон кислый и желтый. Действуя с предметами, ребенок начинает обнаруживать их отдельные качества, постигать разнообразие свойств. Это развивает его способность отделять свойства от предмета, замечать похожие качества в разных предметах и разные в одном</w:t>
            </w:r>
          </w:p>
        </w:tc>
      </w:tr>
      <w:tr w:rsidR="0059149E" w:rsidRPr="009D38FA" w14:paraId="0A0285B2" w14:textId="77777777" w:rsidTr="00A27373">
        <w:tc>
          <w:tcPr>
            <w:tcW w:w="1276" w:type="dxa"/>
            <w:vAlign w:val="center"/>
          </w:tcPr>
          <w:p w14:paraId="45F7D5E6" w14:textId="77777777" w:rsidR="0059149E" w:rsidRPr="00884BB8" w:rsidRDefault="0059149E" w:rsidP="00B63051">
            <w:pPr>
              <w:pStyle w:val="a3"/>
              <w:jc w:val="center"/>
              <w:rPr>
                <w:rFonts w:ascii="Times New Roman" w:hAnsi="Times New Roman" w:cs="Times New Roman"/>
                <w:b/>
                <w:sz w:val="24"/>
                <w:szCs w:val="24"/>
              </w:rPr>
            </w:pPr>
            <w:r w:rsidRPr="00884BB8">
              <w:rPr>
                <w:rFonts w:ascii="Times New Roman" w:hAnsi="Times New Roman" w:cs="Times New Roman"/>
                <w:b/>
                <w:sz w:val="24"/>
                <w:szCs w:val="24"/>
              </w:rPr>
              <w:t xml:space="preserve">Мышление </w:t>
            </w:r>
          </w:p>
        </w:tc>
        <w:tc>
          <w:tcPr>
            <w:tcW w:w="14742" w:type="dxa"/>
            <w:vAlign w:val="center"/>
          </w:tcPr>
          <w:p w14:paraId="4FD5C07B" w14:textId="77777777" w:rsidR="0059149E" w:rsidRPr="0039376A" w:rsidRDefault="0059149E" w:rsidP="00B63051">
            <w:pPr>
              <w:pStyle w:val="a3"/>
              <w:rPr>
                <w:rFonts w:ascii="Times New Roman" w:hAnsi="Times New Roman" w:cs="Times New Roman"/>
                <w:szCs w:val="20"/>
              </w:rPr>
            </w:pPr>
            <w:r w:rsidRPr="0039376A">
              <w:rPr>
                <w:rFonts w:ascii="Times New Roman" w:hAnsi="Times New Roman" w:cs="Times New Roman"/>
                <w:szCs w:val="20"/>
              </w:rPr>
              <w:t xml:space="preserve">Продолжает развиваться наглядно-действенное мышление. При этом преобразование ситуаций в ряде случаев осуществляются на основе целенаправленных проб с учетом желаемого результата. Ребенок стремится сам объяснить то, что видит вокруг. Правда, понять его порой бывает трудно, поскольку, например, следствие он зачастую принимает за причину факта. </w:t>
            </w:r>
          </w:p>
          <w:p w14:paraId="5646060D" w14:textId="77777777" w:rsidR="0059149E" w:rsidRPr="0039376A" w:rsidRDefault="0059149E" w:rsidP="00B63051">
            <w:pPr>
              <w:pStyle w:val="a3"/>
              <w:rPr>
                <w:rFonts w:ascii="Times New Roman" w:hAnsi="Times New Roman" w:cs="Times New Roman"/>
                <w:szCs w:val="20"/>
              </w:rPr>
            </w:pPr>
            <w:r w:rsidRPr="0039376A">
              <w:rPr>
                <w:rFonts w:ascii="Times New Roman" w:hAnsi="Times New Roman" w:cs="Times New Roman"/>
                <w:szCs w:val="20"/>
              </w:rPr>
              <w:t>Формируется наглядно-образное мышление.</w:t>
            </w:r>
          </w:p>
          <w:p w14:paraId="5762F29E" w14:textId="77777777" w:rsidR="0059149E" w:rsidRPr="0039376A" w:rsidRDefault="0059149E" w:rsidP="00B63051">
            <w:pPr>
              <w:pStyle w:val="a3"/>
              <w:rPr>
                <w:rFonts w:ascii="Times New Roman" w:hAnsi="Times New Roman" w:cs="Times New Roman"/>
                <w:szCs w:val="20"/>
              </w:rPr>
            </w:pPr>
            <w:r w:rsidRPr="0039376A">
              <w:rPr>
                <w:rFonts w:ascii="Times New Roman" w:hAnsi="Times New Roman" w:cs="Times New Roman"/>
                <w:szCs w:val="20"/>
              </w:rPr>
              <w:t>У части детей уже начинает проявляться способность решать задачи по представлению. Дети могут сравнивать предметы по цвету и форме, выделять отличия по другим признакам. Могут обобщать предметы по цвету (это все красное), форме (это все круглое), величине (это все маленькое). На четвертом году жизни дети несколько чаще, чем раньше, пользуются в разговоре родовыми понятиями типа игрушки, одежда, фрукты, овощи, животные, посуда, включают в каждое из них большее число конкретных наименований. Однако отношение общего к частному и частного к общему понимается ребенком своеобразно. Так, например, слова посуда, овощи являются для него лишь собирательными названиями для групп предметов, а не отвлеченными понятиями, как это бывает при более развитом мышлении.</w:t>
            </w:r>
            <w:r w:rsidRPr="0039376A">
              <w:rPr>
                <w:rStyle w:val="apple-converted-space"/>
                <w:rFonts w:ascii="Times New Roman" w:hAnsi="Times New Roman" w:cs="Times New Roman"/>
                <w:color w:val="000000"/>
                <w:szCs w:val="20"/>
              </w:rPr>
              <w:t> </w:t>
            </w:r>
          </w:p>
        </w:tc>
      </w:tr>
      <w:tr w:rsidR="0059149E" w:rsidRPr="009D38FA" w14:paraId="2659A126" w14:textId="77777777" w:rsidTr="00A27373">
        <w:tc>
          <w:tcPr>
            <w:tcW w:w="1276" w:type="dxa"/>
            <w:vAlign w:val="center"/>
          </w:tcPr>
          <w:p w14:paraId="1DCFBF87" w14:textId="77777777" w:rsidR="0059149E" w:rsidRPr="00884BB8" w:rsidRDefault="0059149E" w:rsidP="00B63051">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Воображение </w:t>
            </w:r>
          </w:p>
        </w:tc>
        <w:tc>
          <w:tcPr>
            <w:tcW w:w="14742" w:type="dxa"/>
            <w:vAlign w:val="center"/>
          </w:tcPr>
          <w:p w14:paraId="45F36AEB" w14:textId="77777777" w:rsidR="0059149E" w:rsidRPr="0039376A" w:rsidRDefault="0059149E" w:rsidP="00B63051">
            <w:pPr>
              <w:pStyle w:val="a3"/>
              <w:rPr>
                <w:rFonts w:ascii="Times New Roman" w:hAnsi="Times New Roman" w:cs="Times New Roman"/>
                <w:szCs w:val="20"/>
              </w:rPr>
            </w:pPr>
            <w:r w:rsidRPr="0039376A">
              <w:rPr>
                <w:rFonts w:ascii="Times New Roman" w:hAnsi="Times New Roman" w:cs="Times New Roman"/>
                <w:szCs w:val="20"/>
              </w:rPr>
              <w:t>На четвертом году жизни воображение у ребенка развито еще слабо. Малыша можно легко уговорить действовать с предметами, перевоплощая их (например, использовать палочку как термометр), но элементы «активного» воображения, когда ребенка увлекают сам образ и возможность действовать самостоятельно в воображаемой ситуации, лишь начинают формироваться и проявляться. У младших дошкольников замысел рождается нередко после того, как выполнено действие. А если и формулируется до начала деятельности, то очень неустойчиво. Замысел легко разрушается или теряется по ходу его реализации, например, при встрече с трудностями или при изменении ситуации. Само возникновение замысла происходит стихийно, под влиянием ситуации, предмета, кратковременного эмоционального переживания. Малыши еще не умеют направлять свое воображение. У детей 3—4 лет наблюдаются лишь элементы предварительного планирования игры или продуктивных видов деятельности.</w:t>
            </w:r>
            <w:r w:rsidRPr="0039376A">
              <w:rPr>
                <w:rStyle w:val="apple-converted-space"/>
                <w:rFonts w:ascii="Times New Roman" w:hAnsi="Times New Roman" w:cs="Times New Roman"/>
                <w:color w:val="000000"/>
                <w:szCs w:val="20"/>
              </w:rPr>
              <w:t xml:space="preserve">  </w:t>
            </w:r>
            <w:r w:rsidRPr="0039376A">
              <w:rPr>
                <w:rFonts w:ascii="Times New Roman" w:hAnsi="Times New Roman" w:cs="Times New Roman"/>
                <w:color w:val="111111"/>
                <w:szCs w:val="20"/>
                <w:shd w:val="clear" w:color="auto" w:fill="FFFFFF"/>
              </w:rPr>
              <w:t>У детей 3-4 лет воображение носит воспроизводящий характер, а его образы совпадают с образами памяти.</w:t>
            </w:r>
          </w:p>
        </w:tc>
      </w:tr>
      <w:tr w:rsidR="0059149E" w:rsidRPr="009D38FA" w14:paraId="53E3915E" w14:textId="77777777" w:rsidTr="00A27373">
        <w:trPr>
          <w:trHeight w:val="1570"/>
        </w:trPr>
        <w:tc>
          <w:tcPr>
            <w:tcW w:w="1276" w:type="dxa"/>
            <w:vAlign w:val="center"/>
          </w:tcPr>
          <w:p w14:paraId="5787F83C" w14:textId="77777777" w:rsidR="0059149E" w:rsidRPr="00884BB8" w:rsidRDefault="0059149E" w:rsidP="00B63051">
            <w:pPr>
              <w:pStyle w:val="a3"/>
              <w:jc w:val="center"/>
              <w:rPr>
                <w:rFonts w:ascii="Times New Roman" w:hAnsi="Times New Roman" w:cs="Times New Roman"/>
                <w:b/>
                <w:sz w:val="24"/>
                <w:szCs w:val="24"/>
              </w:rPr>
            </w:pPr>
            <w:r>
              <w:rPr>
                <w:rFonts w:ascii="Times New Roman" w:hAnsi="Times New Roman" w:cs="Times New Roman"/>
                <w:b/>
                <w:sz w:val="24"/>
                <w:szCs w:val="24"/>
              </w:rPr>
              <w:t>Внимание</w:t>
            </w:r>
          </w:p>
        </w:tc>
        <w:tc>
          <w:tcPr>
            <w:tcW w:w="14742" w:type="dxa"/>
            <w:vAlign w:val="center"/>
          </w:tcPr>
          <w:p w14:paraId="164AEFF0" w14:textId="77777777" w:rsidR="0059149E" w:rsidRPr="0039376A" w:rsidRDefault="0059149E" w:rsidP="00B63051">
            <w:pPr>
              <w:pStyle w:val="a3"/>
              <w:rPr>
                <w:rFonts w:ascii="Times New Roman" w:hAnsi="Times New Roman" w:cs="Times New Roman"/>
                <w:szCs w:val="20"/>
              </w:rPr>
            </w:pPr>
            <w:r w:rsidRPr="0039376A">
              <w:rPr>
                <w:rFonts w:ascii="Times New Roman" w:hAnsi="Times New Roman" w:cs="Times New Roman"/>
                <w:szCs w:val="20"/>
              </w:rPr>
              <w:t>Способность детей управлять своим вниманием очень невелика. Большинство малышей не может сосредоточиться на каком-либо занятии более 5 минут. По-прежнему сложно направить внимание ребенка на предмет с помощью словесных указаний. Чтобы переключить его внимание с объекта на объект, часто требуется неоднократно повторять инструкцию. Объем внимания с двух объектов в начале года возрастает до четырех к концу года. Ребенок может удерживать активное внимание в течение 7—8 минут. Внимание носит в основном непроизвольный характер, его устойчивость зависит от характера деятельности (ребенок может сосредоточенно заниматься даже интересным для него делом не более 15 минут).  На устойчивость внимания отрицательно влияет импульсивность поведения ребенка, желание немедленно получить понравившийся предмет, ответить, сделать что-то.</w:t>
            </w:r>
            <w:r w:rsidRPr="0039376A">
              <w:rPr>
                <w:rStyle w:val="apple-converted-space"/>
                <w:rFonts w:ascii="Times New Roman" w:hAnsi="Times New Roman" w:cs="Times New Roman"/>
                <w:color w:val="000000"/>
                <w:szCs w:val="20"/>
              </w:rPr>
              <w:t> </w:t>
            </w:r>
          </w:p>
        </w:tc>
      </w:tr>
      <w:tr w:rsidR="0059149E" w:rsidRPr="009D38FA" w14:paraId="6E1A8E88" w14:textId="77777777" w:rsidTr="00A27373">
        <w:trPr>
          <w:trHeight w:val="1024"/>
        </w:trPr>
        <w:tc>
          <w:tcPr>
            <w:tcW w:w="1276" w:type="dxa"/>
            <w:vAlign w:val="center"/>
          </w:tcPr>
          <w:p w14:paraId="5C4CB26A" w14:textId="77777777" w:rsidR="0059149E" w:rsidRDefault="0059149E" w:rsidP="00B63051">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Личностное развитие  </w:t>
            </w:r>
          </w:p>
        </w:tc>
        <w:tc>
          <w:tcPr>
            <w:tcW w:w="14742" w:type="dxa"/>
            <w:vAlign w:val="center"/>
          </w:tcPr>
          <w:p w14:paraId="05658299" w14:textId="77777777" w:rsidR="0059149E" w:rsidRPr="0039376A" w:rsidRDefault="0059149E" w:rsidP="00B63051">
            <w:pPr>
              <w:pStyle w:val="a3"/>
              <w:rPr>
                <w:rFonts w:ascii="Times New Roman" w:hAnsi="Times New Roman" w:cs="Times New Roman"/>
                <w:szCs w:val="20"/>
              </w:rPr>
            </w:pPr>
            <w:r w:rsidRPr="0039376A">
              <w:rPr>
                <w:rFonts w:ascii="Times New Roman" w:hAnsi="Times New Roman" w:cs="Times New Roman"/>
                <w:szCs w:val="20"/>
              </w:rPr>
              <w:t>В этом возрасте осуществляется по двум направлениям – с одной стороны, у ребенка формируется представление о самом себе, которое начинает регулировать его поведение, а с другой – представление об окружающем его мире и тех правилах, которые действуют в нем.</w:t>
            </w:r>
          </w:p>
          <w:p w14:paraId="224FE540" w14:textId="77777777" w:rsidR="0059149E" w:rsidRPr="0039376A" w:rsidRDefault="0059149E" w:rsidP="00B63051">
            <w:pPr>
              <w:pStyle w:val="a3"/>
              <w:rPr>
                <w:rFonts w:ascii="Times New Roman" w:hAnsi="Times New Roman" w:cs="Times New Roman"/>
                <w:szCs w:val="20"/>
              </w:rPr>
            </w:pPr>
            <w:r w:rsidRPr="0039376A">
              <w:rPr>
                <w:rFonts w:ascii="Times New Roman" w:hAnsi="Times New Roman" w:cs="Times New Roman"/>
                <w:szCs w:val="20"/>
              </w:rPr>
              <w:t xml:space="preserve">Ребенок часто обращается ко взрослому за подтверждением правильности своих действий. Чрезвычайно чувствителен к воспитательным воздействиям взрослого. </w:t>
            </w:r>
          </w:p>
        </w:tc>
      </w:tr>
    </w:tbl>
    <w:p w14:paraId="0BDADFC9" w14:textId="77777777" w:rsidR="00654B67" w:rsidRDefault="00654B67" w:rsidP="00B63051">
      <w:pPr>
        <w:spacing w:line="240" w:lineRule="auto"/>
      </w:pPr>
    </w:p>
    <w:sectPr w:rsidR="00654B67" w:rsidSect="0059149E">
      <w:pgSz w:w="16838" w:h="11906" w:orient="landscape"/>
      <w:pgMar w:top="397"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781"/>
    <w:rsid w:val="00000396"/>
    <w:rsid w:val="000F7781"/>
    <w:rsid w:val="0059149E"/>
    <w:rsid w:val="00654B67"/>
    <w:rsid w:val="00B63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E7900"/>
  <w15:chartTrackingRefBased/>
  <w15:docId w15:val="{28192D0F-F230-4BC2-8EA0-4F43A324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149E"/>
    <w:pPr>
      <w:spacing w:after="0" w:line="240" w:lineRule="auto"/>
    </w:pPr>
  </w:style>
  <w:style w:type="table" w:styleId="a4">
    <w:name w:val="Table Grid"/>
    <w:basedOn w:val="a1"/>
    <w:uiPriority w:val="59"/>
    <w:rsid w:val="005914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591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1507</Words>
  <Characters>8593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Certified Windows</dc:creator>
  <cp:keywords/>
  <dc:description/>
  <cp:lastModifiedBy>Алексей</cp:lastModifiedBy>
  <cp:revision>2</cp:revision>
  <dcterms:created xsi:type="dcterms:W3CDTF">2020-05-18T06:17:00Z</dcterms:created>
  <dcterms:modified xsi:type="dcterms:W3CDTF">2020-05-18T06:17:00Z</dcterms:modified>
</cp:coreProperties>
</file>