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86" w:rsidRPr="002B2B99" w:rsidRDefault="006E3A86" w:rsidP="006E3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B2B99">
        <w:rPr>
          <w:rFonts w:ascii="Times New Roman" w:hAnsi="Times New Roman" w:cs="Times New Roman"/>
          <w:b/>
          <w:sz w:val="32"/>
          <w:szCs w:val="32"/>
        </w:rPr>
        <w:t>ОД «Физкультура» для детей 4-5 лет (апрель первая неделя)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Задачи. Упражнять детей в ходьбе и беге в колонне по одному, ходьбе и беге врассыпную; повторить задания в равновесии и прыжках.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b/>
          <w:color w:val="2A2723"/>
          <w:sz w:val="28"/>
          <w:szCs w:val="28"/>
        </w:rPr>
        <w:t>1 часть. Ходьба в колонне по одному</w:t>
      </w:r>
      <w:r w:rsidRPr="006E3A86">
        <w:rPr>
          <w:color w:val="2A2723"/>
          <w:sz w:val="28"/>
          <w:szCs w:val="28"/>
        </w:rPr>
        <w:t>. Воспитатель раскладывает по одной стороне зала брусков 8-10 на расстоянии одного шага ребенка. Ходьба в колонне по одному, по сигналу воспитателя дети переходят к ходьбе с перешагиванием через бруски попеременно правой и левой ногой. После того как последний в колонне ребенок выполнит перешагивание через бруски, подается команда к бегу врассыпную. Упражнения в ходьбе и беге чередуются (рис. 11).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noProof/>
          <w:color w:val="2A2723"/>
          <w:sz w:val="28"/>
          <w:szCs w:val="28"/>
        </w:rPr>
        <w:drawing>
          <wp:inline distT="0" distB="0" distL="0" distR="0">
            <wp:extent cx="800100" cy="1123950"/>
            <wp:effectExtent l="19050" t="0" r="0" b="0"/>
            <wp:docPr id="1" name="Рисунок 1" descr="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3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A86">
        <w:rPr>
          <w:noProof/>
          <w:color w:val="2A2723"/>
          <w:sz w:val="28"/>
          <w:szCs w:val="28"/>
        </w:rPr>
        <w:drawing>
          <wp:inline distT="0" distB="0" distL="0" distR="0">
            <wp:extent cx="552450" cy="1533525"/>
            <wp:effectExtent l="19050" t="0" r="0" b="0"/>
            <wp:docPr id="2" name="Рисунок 2" descr="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Рис. 11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6E3A86">
        <w:rPr>
          <w:b/>
          <w:color w:val="2A2723"/>
          <w:sz w:val="28"/>
          <w:szCs w:val="28"/>
        </w:rPr>
        <w:t>2 часть. Обще развивающие упражнения.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1. И. п. - стойка ноги на ширине ступни, руки на пояс. Руки в стороны, вверх, хлопнуть в ладоши над головой, руки в стороны, вернуться в исходное положение (5-6 раз).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2. И. п. - стойка ноги на ширине ступни, руки вдоль туловища. Руки в стороны, присесть и хлопнуть в ладоши перед собой; подняться, руки в стороны, вернуться в исходное положение (5 раз).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 xml:space="preserve">3. И. п. - стойка ноги на ширине плеч, руки на пояс. руки в стороны, наклон вперед, хлопнуть в ладоши перед собой; выпрямиться, </w:t>
      </w:r>
      <w:proofErr w:type="gramStart"/>
      <w:r w:rsidRPr="006E3A86">
        <w:rPr>
          <w:color w:val="2A2723"/>
          <w:sz w:val="28"/>
          <w:szCs w:val="28"/>
        </w:rPr>
        <w:t>руки .</w:t>
      </w:r>
      <w:proofErr w:type="gramEnd"/>
      <w:r w:rsidRPr="006E3A86">
        <w:rPr>
          <w:color w:val="2A2723"/>
          <w:sz w:val="28"/>
          <w:szCs w:val="28"/>
        </w:rPr>
        <w:t xml:space="preserve"> в стороны, вернуться в исходное положение (5 раз).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4. И. п. - стойка на коленях, руки за головой. Поворот вправо (влево), отвести правую (левую) руку в сторону; выпрямиться, вернуться в исходное положение (6 раз).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5. И. п. - стойка ноги слегка расставлены, руки вдоль туловища.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Прыжки на двух ногах с поворотом кругом в обе стороны, в чередовании с небольшой паузой между сериями прыжков.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6E3A86">
        <w:rPr>
          <w:b/>
          <w:color w:val="2A2723"/>
          <w:sz w:val="28"/>
          <w:szCs w:val="28"/>
        </w:rPr>
        <w:t>Основные виды движений.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1. Равновесие - ходьба по доске, лежащей на полу, с мешочком на голове, руки в стороны (2-3 раза).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2. Прыжки на двух ногах через препятствия (высота брусков 6 см), поставленных на расстоянии 40 см один от другого, 5-6 брусков. Повторить 2-3 раза.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 xml:space="preserve">Воспитатель кладет на пол две доски параллельно друг другу. Дети двумя колоннами выполняют ходьбу по доске с мешочком на голове, руки свободно </w:t>
      </w:r>
      <w:r w:rsidRPr="006E3A86">
        <w:rPr>
          <w:color w:val="2A2723"/>
          <w:sz w:val="28"/>
          <w:szCs w:val="28"/>
        </w:rPr>
        <w:lastRenderedPageBreak/>
        <w:t>балансируют. Главное при ходьбе - голову и спину держать прямо, не уронить мешочек.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После упражнений в равновесии воспитатель кладет по двум сторонам зала бруски и дети двумя колоннами выполняют прыжки через препятствия, используя энергичный взмах рук. Педагог напоминает детям, что возвращаться в свою колонну следует в обход с внешней стороны пособий.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Подвижная игра «Пробеги тихо».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6E3A86">
        <w:rPr>
          <w:b/>
          <w:color w:val="2A2723"/>
          <w:sz w:val="28"/>
          <w:szCs w:val="28"/>
        </w:rPr>
        <w:t>3 часть. Игра малой подвижности «Угадай, кто позвал».</w:t>
      </w:r>
    </w:p>
    <w:p w:rsidR="006E3A86" w:rsidRPr="006E3A86" w:rsidRDefault="006E3A86" w:rsidP="006E3A8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B73CE" w:rsidRPr="006E3A86" w:rsidRDefault="001B73CE">
      <w:pPr>
        <w:rPr>
          <w:rFonts w:ascii="Times New Roman" w:hAnsi="Times New Roman" w:cs="Times New Roman"/>
          <w:sz w:val="28"/>
          <w:szCs w:val="28"/>
        </w:rPr>
      </w:pPr>
    </w:p>
    <w:sectPr w:rsidR="001B73CE" w:rsidRPr="006E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6"/>
    <w:rsid w:val="00100C0D"/>
    <w:rsid w:val="001B73CE"/>
    <w:rsid w:val="002B2B99"/>
    <w:rsid w:val="006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60DD-FB66-424C-AF69-31BF9B2B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2020-04-09T06:55:00Z</dcterms:created>
  <dcterms:modified xsi:type="dcterms:W3CDTF">2020-04-09T06:55:00Z</dcterms:modified>
</cp:coreProperties>
</file>