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7E" w:rsidRPr="008E32AE" w:rsidRDefault="00886A7E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"Развитие внимания у дошкольников"</w:t>
      </w:r>
    </w:p>
    <w:p w:rsidR="008E32AE" w:rsidRPr="008E32AE" w:rsidRDefault="008E32AE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color w:val="1F1F1F"/>
          <w:spacing w:val="6"/>
          <w:sz w:val="28"/>
          <w:szCs w:val="28"/>
          <w:shd w:val="clear" w:color="auto" w:fill="FFFFFF"/>
        </w:rPr>
        <w:t xml:space="preserve">Внимание представляет собой определенный психологический процесс, способность человека концентрироваться на необходимом действии. От того, насколько хорошо оно развито, во многом зависит успех ребенка в школе, поэтому очень важно приступить к работе в дошкольном возрасте, создавать условия для того, чтобы непроизвольное внимание переросло в произвольное, волевое умение сосредотачиваться. И лучшее, что </w:t>
      </w:r>
      <w:r w:rsidRPr="008E32AE">
        <w:rPr>
          <w:rFonts w:cs="Times New Roman"/>
          <w:color w:val="1F1F1F"/>
          <w:spacing w:val="6"/>
          <w:sz w:val="28"/>
          <w:szCs w:val="28"/>
          <w:shd w:val="clear" w:color="auto" w:fill="FFFFFF"/>
          <w:lang w:val="ru-RU"/>
        </w:rPr>
        <w:t>можеть быть</w:t>
      </w:r>
      <w:r w:rsidRPr="008E32AE">
        <w:rPr>
          <w:rFonts w:cs="Times New Roman"/>
          <w:color w:val="1F1F1F"/>
          <w:spacing w:val="6"/>
          <w:sz w:val="28"/>
          <w:szCs w:val="28"/>
          <w:shd w:val="clear" w:color="auto" w:fill="FFFFFF"/>
        </w:rPr>
        <w:t xml:space="preserve"> – развивать умение концентрироваться при помощи игры.</w:t>
      </w:r>
      <w:r w:rsidRPr="008E32AE">
        <w:rPr>
          <w:rFonts w:cs="Times New Roman"/>
          <w:color w:val="1F1F1F"/>
          <w:spacing w:val="6"/>
          <w:sz w:val="28"/>
          <w:szCs w:val="28"/>
        </w:rPr>
        <w:br/>
      </w:r>
    </w:p>
    <w:p w:rsidR="00886A7E" w:rsidRPr="008E32AE" w:rsidRDefault="00886A7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 Какой игрушки не хватает?»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>ель: развитие зрительной памяти, объема внимания.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Поставьте перед ребенком на 1 минуту 4-5 игрушек, затем попросите ребенка отвернуться и уберите одну из игрушек.  Вопрос к ребенку: « какой игрушки не хватает?». Игру можно усложнить: ничего не убирать, а только менять игрушки местами; увел</w:t>
      </w:r>
      <w:r w:rsidRPr="008E32AE">
        <w:rPr>
          <w:rFonts w:cs="Times New Roman"/>
          <w:sz w:val="28"/>
          <w:szCs w:val="28"/>
        </w:rPr>
        <w:t>ичить количество игрушек. Играть можно 2-3 раза в недел</w:t>
      </w:r>
      <w:r w:rsidRPr="008E32AE">
        <w:rPr>
          <w:rFonts w:cs="Times New Roman"/>
          <w:sz w:val="28"/>
          <w:szCs w:val="28"/>
          <w:lang w:val="ru-RU"/>
        </w:rPr>
        <w:t>ю.</w:t>
      </w:r>
    </w:p>
    <w:p w:rsidR="00886A7E" w:rsidRPr="008E32AE" w:rsidRDefault="00886A7E">
      <w:pPr>
        <w:pStyle w:val="Standard"/>
        <w:jc w:val="center"/>
        <w:rPr>
          <w:rFonts w:cs="Times New Roman"/>
          <w:sz w:val="28"/>
          <w:szCs w:val="28"/>
        </w:rPr>
      </w:pPr>
    </w:p>
    <w:p w:rsidR="00886A7E" w:rsidRPr="008E32AE" w:rsidRDefault="00886A7E">
      <w:pPr>
        <w:pStyle w:val="Standard"/>
        <w:jc w:val="center"/>
        <w:rPr>
          <w:rFonts w:cs="Times New Roman"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«Что слышно?»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произвольного внимания, устойчивости.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1 вариант: ведущий предлагает детям слушать и запоминать, что происходит за дверью. Затем он просит расска</w:t>
      </w:r>
      <w:r w:rsidRPr="008E32AE">
        <w:rPr>
          <w:rFonts w:cs="Times New Roman"/>
          <w:sz w:val="28"/>
          <w:szCs w:val="28"/>
        </w:rPr>
        <w:t>зать, что они слышали.</w:t>
      </w:r>
    </w:p>
    <w:p w:rsidR="00886A7E" w:rsidRPr="008E32AE" w:rsidRDefault="00886A7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«Найди такой же».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>ель: развитие произвольного внимания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в</w:t>
      </w:r>
      <w:r w:rsidRPr="008E32AE">
        <w:rPr>
          <w:rFonts w:cs="Times New Roman"/>
          <w:sz w:val="28"/>
          <w:szCs w:val="28"/>
        </w:rPr>
        <w:t xml:space="preserve">озраст: </w:t>
      </w:r>
      <w:r w:rsidRPr="008E32AE">
        <w:rPr>
          <w:rFonts w:cs="Times New Roman"/>
          <w:sz w:val="28"/>
          <w:szCs w:val="28"/>
          <w:lang w:val="ru-RU"/>
        </w:rPr>
        <w:t xml:space="preserve">с 3 </w:t>
      </w:r>
      <w:r w:rsidRPr="008E32AE">
        <w:rPr>
          <w:rFonts w:cs="Times New Roman"/>
          <w:sz w:val="28"/>
          <w:szCs w:val="28"/>
          <w:lang w:val="ru-RU"/>
        </w:rPr>
        <w:t>лет</w:t>
      </w:r>
    </w:p>
    <w:p w:rsidR="00886A7E" w:rsidRPr="008E32AE" w:rsidRDefault="00C46EC6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  <w:lang w:val="ru-RU"/>
        </w:rPr>
      </w:pPr>
      <w:r w:rsidRPr="008E32AE">
        <w:rPr>
          <w:rFonts w:cs="Times New Roman"/>
          <w:sz w:val="28"/>
          <w:szCs w:val="28"/>
          <w:lang w:val="ru-RU"/>
        </w:rPr>
        <w:t xml:space="preserve">Предложите </w:t>
      </w:r>
      <w:r w:rsidR="00264D4D" w:rsidRPr="008E32AE">
        <w:rPr>
          <w:rFonts w:cs="Times New Roman"/>
          <w:sz w:val="28"/>
          <w:szCs w:val="28"/>
          <w:lang w:val="ru-RU"/>
        </w:rPr>
        <w:t>ребенку</w:t>
      </w:r>
      <w:r w:rsidRPr="008E32AE">
        <w:rPr>
          <w:rFonts w:cs="Times New Roman"/>
          <w:sz w:val="28"/>
          <w:szCs w:val="28"/>
          <w:lang w:val="ru-RU"/>
        </w:rPr>
        <w:t xml:space="preserve"> выбрать </w:t>
      </w:r>
      <w:r w:rsidRPr="008E32AE">
        <w:rPr>
          <w:rFonts w:cs="Times New Roman"/>
          <w:sz w:val="28"/>
          <w:szCs w:val="28"/>
          <w:lang w:val="ru-RU"/>
        </w:rPr>
        <w:t>точно так</w:t>
      </w:r>
      <w:r w:rsidR="00264D4D" w:rsidRPr="008E32AE">
        <w:rPr>
          <w:rFonts w:cs="Times New Roman"/>
          <w:sz w:val="28"/>
          <w:szCs w:val="28"/>
          <w:lang w:val="ru-RU"/>
        </w:rPr>
        <w:t>ую же картинку как в квадрате</w:t>
      </w:r>
      <w:r w:rsidR="00264D4D" w:rsidRPr="008E32AE">
        <w:rPr>
          <w:rFonts w:cs="Times New Roman"/>
          <w:sz w:val="28"/>
          <w:szCs w:val="28"/>
        </w:rPr>
        <w:t xml:space="preserve"> </w:t>
      </w:r>
      <w:r w:rsidR="00264D4D" w:rsidRPr="008E32A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52975" cy="3361220"/>
            <wp:effectExtent l="0" t="0" r="0" b="0"/>
            <wp:docPr id="1" name="Рисунок 1" descr="https://ds04.infourok.ru/uploads/ex/0d39/000675d8-3d63fbd5/hello_html_m54902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39/000675d8-3d63fbd5/hello_html_m54902e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514" cy="33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  <w:lang w:val="ru-RU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64D4D" w:rsidRPr="008E32AE" w:rsidRDefault="00264D4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«Что изменилось?».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>ель: развитие внимания, быстроты реакции.</w:t>
      </w:r>
    </w:p>
    <w:p w:rsidR="00886A7E" w:rsidRPr="008E32AE" w:rsidRDefault="00C46EC6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  <w:lang w:val="ru-RU"/>
        </w:rPr>
      </w:pPr>
      <w:r w:rsidRPr="008E32AE">
        <w:rPr>
          <w:rFonts w:cs="Times New Roman"/>
          <w:sz w:val="28"/>
          <w:szCs w:val="28"/>
          <w:lang w:val="ru-RU"/>
        </w:rPr>
        <w:t>Для начала поставьте на стол 3-4 игрушки, дайте ребенку рассмотр</w:t>
      </w:r>
      <w:r w:rsidRPr="008E32AE">
        <w:rPr>
          <w:rFonts w:cs="Times New Roman"/>
          <w:sz w:val="28"/>
          <w:szCs w:val="28"/>
          <w:lang w:val="ru-RU"/>
        </w:rPr>
        <w:t xml:space="preserve">еть их 1-2 минуты. Затем попросите его отвернуться и уберите одну из игрушек. Когда </w:t>
      </w:r>
      <w:r w:rsidR="00264D4D" w:rsidRPr="008E32AE">
        <w:rPr>
          <w:rFonts w:cs="Times New Roman"/>
          <w:sz w:val="28"/>
          <w:szCs w:val="28"/>
          <w:lang w:val="ru-RU"/>
        </w:rPr>
        <w:t>он</w:t>
      </w:r>
      <w:r w:rsidRPr="008E32AE">
        <w:rPr>
          <w:rFonts w:cs="Times New Roman"/>
          <w:sz w:val="28"/>
          <w:szCs w:val="28"/>
          <w:lang w:val="ru-RU"/>
        </w:rPr>
        <w:t xml:space="preserve"> повернется спросите его, что изменилось. Игру можно усложнить увеличить количество игрушек до 5-7. можно превратить эту игру в соревнование, задавая друг другу задачк</w:t>
      </w:r>
      <w:r w:rsidRPr="008E32AE">
        <w:rPr>
          <w:rFonts w:cs="Times New Roman"/>
          <w:sz w:val="28"/>
          <w:szCs w:val="28"/>
          <w:lang w:val="ru-RU"/>
        </w:rPr>
        <w:t>и по очереди.</w:t>
      </w: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  <w:lang w:val="ru-RU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«Что изменилось?».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>ель: развитие внимания, быстроты реакции.</w:t>
      </w:r>
    </w:p>
    <w:p w:rsidR="00264D4D" w:rsidRPr="008E32AE" w:rsidRDefault="00264D4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32AE">
        <w:rPr>
          <w:rFonts w:cs="Times New Roman"/>
          <w:sz w:val="28"/>
          <w:szCs w:val="28"/>
          <w:lang w:val="ru-RU"/>
        </w:rPr>
        <w:t>Найди отличия.</w:t>
      </w:r>
    </w:p>
    <w:p w:rsidR="00886A7E" w:rsidRPr="008E32AE" w:rsidRDefault="00264D4D" w:rsidP="00264D4D">
      <w:pPr>
        <w:pStyle w:val="Standard"/>
        <w:tabs>
          <w:tab w:val="left" w:pos="3400"/>
        </w:tabs>
        <w:jc w:val="both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9495" cy="3893529"/>
            <wp:effectExtent l="0" t="0" r="0" b="0"/>
            <wp:docPr id="3" name="Рисунок 3" descr="https://xn--80aaph2avkn4e.xn--p1ai/wa-data/public/shop/products/81/07/781/images/4767/476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aph2avkn4e.xn--p1ai/wa-data/public/shop/products/81/07/781/images/4767/4767.9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9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EC6" w:rsidRPr="008E32AE">
        <w:rPr>
          <w:rFonts w:cs="Times New Roman"/>
          <w:b/>
          <w:sz w:val="28"/>
          <w:szCs w:val="28"/>
        </w:rPr>
        <w:t>Игра « Цифры»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>ель: развитие слуховой памяти, объема внимания.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Сейчас я покажу тебе ряд цифр.  Их надо запомнить в таком же порядке: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2, 3, 5, 7, 3, 5, 7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  <w:lang w:val="ru-RU"/>
        </w:rPr>
      </w:pPr>
      <w:r w:rsidRPr="008E32AE">
        <w:rPr>
          <w:rFonts w:cs="Times New Roman"/>
          <w:sz w:val="28"/>
          <w:szCs w:val="28"/>
          <w:lang w:val="ru-RU"/>
        </w:rPr>
        <w:t xml:space="preserve">Повтори цифры. </w:t>
      </w:r>
    </w:p>
    <w:p w:rsidR="00264D4D" w:rsidRPr="008E32AE" w:rsidRDefault="00264D4D">
      <w:pPr>
        <w:pStyle w:val="Standard"/>
        <w:rPr>
          <w:rFonts w:cs="Times New Roman"/>
          <w:sz w:val="28"/>
          <w:szCs w:val="28"/>
          <w:lang w:val="ru-RU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«Тут что-то не так»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  <w:lang w:val="ru-RU"/>
        </w:rPr>
        <w:t>ц</w:t>
      </w:r>
      <w:r w:rsidRPr="008E32AE">
        <w:rPr>
          <w:rFonts w:cs="Times New Roman"/>
          <w:sz w:val="28"/>
          <w:szCs w:val="28"/>
        </w:rPr>
        <w:t xml:space="preserve">ель: развитие произвольного внимания, </w:t>
      </w:r>
      <w:r w:rsidRPr="008E32AE">
        <w:rPr>
          <w:rFonts w:cs="Times New Roman"/>
          <w:sz w:val="28"/>
          <w:szCs w:val="28"/>
        </w:rPr>
        <w:t>критичности мышления.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lastRenderedPageBreak/>
        <w:t>Детям читается текст, их задача найти в нем «нелепицы».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Иду я вчера по дороге, солнышко светит, темно, листочки синие под ногами шуршат. И вдруг из-за угла как выскочит собака, как зарычит на меня: «Ку-ка-ре-ку» и рог</w:t>
      </w:r>
      <w:r w:rsidRPr="008E32AE">
        <w:rPr>
          <w:rFonts w:cs="Times New Roman"/>
          <w:sz w:val="28"/>
          <w:szCs w:val="28"/>
        </w:rPr>
        <w:t>а уже наставила. Я испугался и убежал.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Иду я по лесу. Кругом машины ездят, светофоры мигают. Вдруг вижу гриб! На веточке растет. Среди листочков зеленых спрятался.  Я подпрыгнул и сорвал его.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32AE">
        <w:rPr>
          <w:rFonts w:cs="Times New Roman"/>
          <w:sz w:val="28"/>
          <w:szCs w:val="28"/>
          <w:lang w:val="ru-RU"/>
        </w:rPr>
        <w:t>Пришел я на речку. Смотрю, сидит на берегу рыба, ногу на ногу з</w:t>
      </w:r>
      <w:r w:rsidRPr="008E32AE">
        <w:rPr>
          <w:rFonts w:cs="Times New Roman"/>
          <w:sz w:val="28"/>
          <w:szCs w:val="28"/>
          <w:lang w:val="ru-RU"/>
        </w:rPr>
        <w:t>акинула и сосиску жует. Я подошел, а она прыг в воду и уплыла.</w:t>
      </w:r>
    </w:p>
    <w:p w:rsidR="00886A7E" w:rsidRPr="008E32AE" w:rsidRDefault="00886A7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6A7E" w:rsidRPr="008E32AE" w:rsidRDefault="00886A7E">
      <w:pPr>
        <w:pStyle w:val="Standard"/>
        <w:rPr>
          <w:rFonts w:cs="Times New Roman"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ab/>
      </w:r>
      <w:r w:rsidRPr="008E32AE">
        <w:rPr>
          <w:rFonts w:cs="Times New Roman"/>
          <w:b/>
          <w:sz w:val="28"/>
          <w:szCs w:val="28"/>
        </w:rPr>
        <w:t>Игра « Разные животные».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активного внимания, быстроты реакции</w:t>
      </w:r>
    </w:p>
    <w:p w:rsidR="00886A7E" w:rsidRPr="008E32AE" w:rsidRDefault="008E32AE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 xml:space="preserve">Взрослый </w:t>
      </w:r>
      <w:r w:rsidR="00C46EC6" w:rsidRPr="008E32AE">
        <w:rPr>
          <w:rFonts w:cs="Times New Roman"/>
          <w:sz w:val="28"/>
          <w:szCs w:val="28"/>
        </w:rPr>
        <w:t xml:space="preserve"> объясняет, что когда он бу</w:t>
      </w:r>
      <w:r w:rsidR="00C46EC6" w:rsidRPr="008E32AE">
        <w:rPr>
          <w:rFonts w:cs="Times New Roman"/>
          <w:sz w:val="28"/>
          <w:szCs w:val="28"/>
        </w:rPr>
        <w:t>дет хлопать в ладоши, ребенок должен будет принять соответствующую позу: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Один хлопок – поза аиста (стоя на одной ноге, поджав другую)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Два хлопка – поза лягушки (присядь пятки вместе, носки врозь, колени разведены, руки между ногами на полу)</w:t>
      </w:r>
    </w:p>
    <w:p w:rsidR="00886A7E" w:rsidRPr="008E32AE" w:rsidRDefault="00C46EC6">
      <w:pPr>
        <w:pStyle w:val="Standard"/>
        <w:tabs>
          <w:tab w:val="left" w:pos="2920"/>
        </w:tabs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Три хлопка – по</w:t>
      </w:r>
      <w:r w:rsidRPr="008E32AE">
        <w:rPr>
          <w:rFonts w:cs="Times New Roman"/>
          <w:sz w:val="28"/>
          <w:szCs w:val="28"/>
        </w:rPr>
        <w:t>за коровы ( встань на четвереньки и произнести «му-му»).</w:t>
      </w:r>
    </w:p>
    <w:p w:rsidR="00886A7E" w:rsidRPr="008E32AE" w:rsidRDefault="00886A7E">
      <w:pPr>
        <w:pStyle w:val="Standard"/>
        <w:tabs>
          <w:tab w:val="left" w:pos="2920"/>
        </w:tabs>
        <w:jc w:val="both"/>
        <w:rPr>
          <w:rFonts w:cs="Times New Roman"/>
          <w:sz w:val="28"/>
          <w:szCs w:val="28"/>
        </w:rPr>
      </w:pPr>
    </w:p>
    <w:p w:rsidR="00886A7E" w:rsidRPr="008E32AE" w:rsidRDefault="00886A7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«Слово заблудилось»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произвольного внимания, слухового воспри</w:t>
      </w:r>
      <w:r w:rsidRPr="008E32AE">
        <w:rPr>
          <w:rFonts w:cs="Times New Roman"/>
          <w:sz w:val="28"/>
          <w:szCs w:val="28"/>
        </w:rPr>
        <w:t>ятия.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 xml:space="preserve">взрослый произносит рифмованные и нерифмованные фразы. </w:t>
      </w:r>
      <w:r w:rsidR="008E32AE" w:rsidRPr="008E32AE">
        <w:rPr>
          <w:rFonts w:cs="Times New Roman"/>
          <w:sz w:val="28"/>
          <w:szCs w:val="28"/>
          <w:lang w:val="ru-RU"/>
        </w:rPr>
        <w:t>Ребенок</w:t>
      </w:r>
      <w:r w:rsidR="008E32AE" w:rsidRPr="008E32AE">
        <w:rPr>
          <w:rFonts w:cs="Times New Roman"/>
          <w:sz w:val="28"/>
          <w:szCs w:val="28"/>
        </w:rPr>
        <w:t xml:space="preserve"> слушае</w:t>
      </w:r>
      <w:r w:rsidRPr="008E32AE">
        <w:rPr>
          <w:rFonts w:cs="Times New Roman"/>
          <w:sz w:val="28"/>
          <w:szCs w:val="28"/>
        </w:rPr>
        <w:t>т и подсказывают нужное слово.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 xml:space="preserve">На полу из плошки молоко пьет </w:t>
      </w:r>
      <w:r w:rsidRPr="008E32AE">
        <w:rPr>
          <w:rFonts w:cs="Times New Roman"/>
          <w:b/>
          <w:sz w:val="28"/>
          <w:szCs w:val="28"/>
        </w:rPr>
        <w:t>ложка.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На поляне у дубочка собрала</w:t>
      </w:r>
      <w:r w:rsidRPr="008E32AE">
        <w:rPr>
          <w:rFonts w:cs="Times New Roman"/>
          <w:b/>
          <w:sz w:val="28"/>
          <w:szCs w:val="28"/>
        </w:rPr>
        <w:t xml:space="preserve"> кусочки дочка.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Вкусная сварилась</w:t>
      </w:r>
      <w:r w:rsidRPr="008E32AE">
        <w:rPr>
          <w:rFonts w:cs="Times New Roman"/>
          <w:b/>
          <w:sz w:val="28"/>
          <w:szCs w:val="28"/>
        </w:rPr>
        <w:t xml:space="preserve"> Маша</w:t>
      </w:r>
      <w:r w:rsidRPr="008E32AE">
        <w:rPr>
          <w:rFonts w:cs="Times New Roman"/>
          <w:sz w:val="28"/>
          <w:szCs w:val="28"/>
        </w:rPr>
        <w:t xml:space="preserve">. Где большая </w:t>
      </w:r>
      <w:r w:rsidRPr="008E32AE">
        <w:rPr>
          <w:rFonts w:cs="Times New Roman"/>
          <w:b/>
          <w:sz w:val="28"/>
          <w:szCs w:val="28"/>
        </w:rPr>
        <w:t>крошка</w:t>
      </w:r>
      <w:r w:rsidRPr="008E32AE">
        <w:rPr>
          <w:rFonts w:cs="Times New Roman"/>
          <w:sz w:val="28"/>
          <w:szCs w:val="28"/>
        </w:rPr>
        <w:t xml:space="preserve"> наша.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На дворе большой  мороз, отморозить можно</w:t>
      </w:r>
      <w:r w:rsidRPr="008E32AE">
        <w:rPr>
          <w:rFonts w:cs="Times New Roman"/>
          <w:b/>
          <w:sz w:val="28"/>
          <w:szCs w:val="28"/>
        </w:rPr>
        <w:t xml:space="preserve"> хвост</w:t>
      </w:r>
      <w:r w:rsidRPr="008E32AE">
        <w:rPr>
          <w:rFonts w:cs="Times New Roman"/>
          <w:sz w:val="28"/>
          <w:szCs w:val="28"/>
        </w:rPr>
        <w:t>.</w:t>
      </w:r>
    </w:p>
    <w:p w:rsidR="00886A7E" w:rsidRPr="008E32AE" w:rsidRDefault="00C46EC6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8E32AE">
        <w:rPr>
          <w:rFonts w:cs="Times New Roman"/>
          <w:color w:val="000000"/>
          <w:sz w:val="28"/>
          <w:szCs w:val="28"/>
          <w:lang w:val="ru-RU"/>
        </w:rPr>
        <w:t>Испеки мне</w:t>
      </w:r>
      <w:r w:rsidRPr="008E32AE">
        <w:rPr>
          <w:rFonts w:cs="Times New Roman"/>
          <w:b/>
          <w:color w:val="000000"/>
          <w:sz w:val="28"/>
          <w:szCs w:val="28"/>
          <w:lang w:val="ru-RU"/>
        </w:rPr>
        <w:t xml:space="preserve"> утюжок</w:t>
      </w:r>
      <w:r w:rsidRPr="008E32AE">
        <w:rPr>
          <w:rFonts w:cs="Times New Roman"/>
          <w:color w:val="000000"/>
          <w:sz w:val="28"/>
          <w:szCs w:val="28"/>
          <w:lang w:val="ru-RU"/>
        </w:rPr>
        <w:t>! – просит бабушку</w:t>
      </w:r>
      <w:r w:rsidRPr="008E32AE">
        <w:rPr>
          <w:rFonts w:cs="Times New Roman"/>
          <w:b/>
          <w:color w:val="000000"/>
          <w:sz w:val="28"/>
          <w:szCs w:val="28"/>
          <w:lang w:val="ru-RU"/>
        </w:rPr>
        <w:t xml:space="preserve"> крючок</w:t>
      </w:r>
      <w:r w:rsidRPr="008E32AE">
        <w:rPr>
          <w:rFonts w:cs="Times New Roman"/>
          <w:color w:val="000000"/>
          <w:sz w:val="28"/>
          <w:szCs w:val="28"/>
          <w:lang w:val="ru-RU"/>
        </w:rPr>
        <w:t>.</w:t>
      </w:r>
    </w:p>
    <w:p w:rsidR="00886A7E" w:rsidRPr="008E32AE" w:rsidRDefault="00886A7E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«Найди ошибки».</w:t>
      </w:r>
    </w:p>
    <w:p w:rsidR="00886A7E" w:rsidRPr="008E32AE" w:rsidRDefault="00C46EC6">
      <w:pPr>
        <w:pStyle w:val="Standard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устойчивого внимания, критичности познавательной деятельности.</w:t>
      </w:r>
    </w:p>
    <w:p w:rsidR="008E32AE" w:rsidRPr="008E32AE" w:rsidRDefault="008E32AE" w:rsidP="008E32A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8E32AE">
        <w:rPr>
          <w:rFonts w:cs="Times New Roman"/>
          <w:color w:val="000000"/>
          <w:sz w:val="28"/>
          <w:szCs w:val="28"/>
          <w:lang w:val="ru-RU"/>
        </w:rPr>
        <w:t>Ребенок должен найти все ошибки.</w:t>
      </w:r>
    </w:p>
    <w:p w:rsidR="00886A7E" w:rsidRPr="008E32AE" w:rsidRDefault="008E32AE" w:rsidP="008E32A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8E32AE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4B928499" wp14:editId="4EF5CD2E">
            <wp:extent cx="3362325" cy="2474110"/>
            <wp:effectExtent l="0" t="0" r="0" b="2540"/>
            <wp:docPr id="5" name="Рисунок 5" descr="https://avatars.mds.yandex.net/get-zen_doc/1606228/pub_5d9b00968d5b5f00b135795e_5d9b04f879c26e00ae68d4e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06228/pub_5d9b00968d5b5f00b135795e_5d9b04f879c26e00ae68d4e8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90" cy="247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AE" w:rsidRPr="008E32AE" w:rsidRDefault="008E32A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E32AE" w:rsidRPr="008E32AE" w:rsidRDefault="008E32A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E32AE" w:rsidRPr="008E32AE" w:rsidRDefault="008E32A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 «Найди игрушку».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внимания, умение узнавать предмет по описанию.</w:t>
      </w:r>
    </w:p>
    <w:p w:rsidR="00886A7E" w:rsidRPr="008E32AE" w:rsidRDefault="00C46EC6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Взрослый описывает ребенку какую-нибудь игрушку, находящуюся в комнате. Ребенок может задавать вопросы.  Затем ребенка просят найти предмет, о котором шла речь.</w:t>
      </w: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sz w:val="28"/>
          <w:szCs w:val="28"/>
        </w:rPr>
      </w:pPr>
    </w:p>
    <w:p w:rsidR="00886A7E" w:rsidRPr="008E32AE" w:rsidRDefault="00C46E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32AE">
        <w:rPr>
          <w:rFonts w:cs="Times New Roman"/>
          <w:b/>
          <w:sz w:val="28"/>
          <w:szCs w:val="28"/>
        </w:rPr>
        <w:t>Игра- упражнение «Сравни предметы».</w:t>
      </w:r>
    </w:p>
    <w:p w:rsidR="00886A7E" w:rsidRPr="008E32AE" w:rsidRDefault="00C46EC6">
      <w:pPr>
        <w:pStyle w:val="Standard"/>
        <w:jc w:val="both"/>
        <w:rPr>
          <w:rFonts w:cs="Times New Roman"/>
          <w:sz w:val="28"/>
          <w:szCs w:val="28"/>
        </w:rPr>
      </w:pPr>
      <w:r w:rsidRPr="008E32AE">
        <w:rPr>
          <w:rFonts w:cs="Times New Roman"/>
          <w:sz w:val="28"/>
          <w:szCs w:val="28"/>
        </w:rPr>
        <w:t>Цель: развитие концентрации внимания.</w:t>
      </w:r>
    </w:p>
    <w:p w:rsidR="00886A7E" w:rsidRPr="008E32AE" w:rsidRDefault="00C46EC6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8E32AE">
        <w:rPr>
          <w:rFonts w:cs="Times New Roman"/>
          <w:color w:val="000000"/>
          <w:sz w:val="28"/>
          <w:szCs w:val="28"/>
          <w:lang w:val="ru-RU"/>
        </w:rPr>
        <w:t>Пред ребенком ставятся 2 игрушки. Он должен сначала сказать, чем они похожи, а затем чем отличаются друг от друга. Например: мишка и зайчик. Можно называть признаки по очереди с ребенком. Так же рекомендуем сравнивать любые пары игрушек. А если вы хоти</w:t>
      </w:r>
      <w:r w:rsidRPr="008E32AE">
        <w:rPr>
          <w:rFonts w:cs="Times New Roman"/>
          <w:color w:val="000000"/>
          <w:sz w:val="28"/>
          <w:szCs w:val="28"/>
          <w:lang w:val="ru-RU"/>
        </w:rPr>
        <w:t>те усложнить игру, поставьте перед ребенком более похожие игрушки.</w:t>
      </w:r>
    </w:p>
    <w:p w:rsidR="008E32AE" w:rsidRPr="008E32AE" w:rsidRDefault="008E32A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E32AE" w:rsidRPr="008E32AE" w:rsidRDefault="008E32A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E32AE" w:rsidRPr="008E32AE" w:rsidRDefault="008E32A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8E32AE">
        <w:rPr>
          <w:rFonts w:cs="Times New Roman"/>
          <w:color w:val="000000"/>
          <w:sz w:val="28"/>
          <w:szCs w:val="28"/>
          <w:lang w:val="ru-RU"/>
        </w:rPr>
        <w:t>или</w:t>
      </w:r>
    </w:p>
    <w:p w:rsidR="00886A7E" w:rsidRPr="008E32AE" w:rsidRDefault="008E32AE" w:rsidP="008E32AE">
      <w:pPr>
        <w:pStyle w:val="Standard"/>
        <w:tabs>
          <w:tab w:val="left" w:pos="3400"/>
        </w:tabs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8E32AE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781300" cy="4155114"/>
            <wp:effectExtent l="0" t="0" r="0" b="0"/>
            <wp:docPr id="6" name="Рисунок 6" descr="https://metodich.ru/u-vani-dom-ne-jeltogo-i-ne-zelenogo-cveta-ne-dvuh-i-ne-chetire/54374_html_m19cdd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todich.ru/u-vani-dom-ne-jeltogo-i-ne-zelenogo-cveta-ne-dvuh-i-ne-chetire/54374_html_m19cdde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17" cy="415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7E" w:rsidRPr="008E32AE" w:rsidRDefault="00886A7E">
      <w:pPr>
        <w:pStyle w:val="Standard"/>
        <w:tabs>
          <w:tab w:val="left" w:pos="3400"/>
        </w:tabs>
        <w:jc w:val="both"/>
        <w:rPr>
          <w:rFonts w:cs="Times New Roman"/>
          <w:color w:val="000000"/>
          <w:sz w:val="28"/>
          <w:szCs w:val="28"/>
          <w:lang w:val="ru-RU"/>
        </w:rPr>
      </w:pPr>
    </w:p>
    <w:sectPr w:rsidR="00886A7E" w:rsidRPr="008E32A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C6" w:rsidRDefault="00C46EC6">
      <w:r>
        <w:separator/>
      </w:r>
    </w:p>
  </w:endnote>
  <w:endnote w:type="continuationSeparator" w:id="0">
    <w:p w:rsidR="00C46EC6" w:rsidRDefault="00C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C6" w:rsidRDefault="00C46EC6">
      <w:r>
        <w:rPr>
          <w:color w:val="000000"/>
        </w:rPr>
        <w:separator/>
      </w:r>
    </w:p>
  </w:footnote>
  <w:footnote w:type="continuationSeparator" w:id="0">
    <w:p w:rsidR="00C46EC6" w:rsidRDefault="00C4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08CA"/>
    <w:multiLevelType w:val="multilevel"/>
    <w:tmpl w:val="BA04BEB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6A7E"/>
    <w:rsid w:val="00264D4D"/>
    <w:rsid w:val="00886A7E"/>
    <w:rsid w:val="008E32AE"/>
    <w:rsid w:val="00C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B32A-935B-4A45-BBFD-4268870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2020-04-17T06:52:00Z</dcterms:created>
  <dcterms:modified xsi:type="dcterms:W3CDTF">2020-04-17T06:52:00Z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