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01" w:rsidRPr="00B60D14" w:rsidRDefault="002B0001" w:rsidP="00B60D1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r w:rsidRPr="00B60D1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Рекомендации для родителей «Рисование      нетрадиционными способами»</w:t>
      </w:r>
    </w:p>
    <w:p w:rsidR="002B0001" w:rsidRPr="00B60D14" w:rsidRDefault="002B0001" w:rsidP="00B60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Зачем и почему рисуют наши дети? Да потому, что изобразительная деятельность является едва ли не самым интересным видом деятельности дошкольников. Она позволяет ребенку отразить в изобразительных образах свои впечатления об окружающем мире, выразить свое отношение к ним. Вместе с тем, изобразительная деятельность имеет неоценимое значение для всестороннего эстетического, нравственного, трудового и умственного развития детей. Испытав это чувство однажды, ребенок будет стремиться в своих творческих работах передавать то, что он узнал, увидел, пережил. Чтобы не ограничивать возможности детей в выражении впечатлений от окружающего мира, недостаточно традиционного набора изобразительных средств и материалов. Термин </w:t>
      </w:r>
      <w:r w:rsidRPr="00B60D1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B60D1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нетрадиционный</w:t>
      </w:r>
      <w:r w:rsidRPr="00B60D1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0D1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(от лат. </w:t>
      </w:r>
      <w:proofErr w:type="spellStart"/>
      <w:r w:rsidRPr="00B60D1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traditio</w:t>
      </w:r>
      <w:proofErr w:type="spellEnd"/>
      <w:r w:rsidRPr="00B60D1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привычный)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 подразумевает использование материалов, инструментов,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способов рисования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не являются общепринятыми. Дети учатся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рисовать красками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, карандашами, мыльной пеной, свечкой. Но, обучая ребенка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рисованию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, не следует переусердствовать. Не стоит постоянно заставлять ребенка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рисовать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. Необходимо создать у него положительную мотивацию к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рисованию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, желание быть творцом. Пробуют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рисовать не только кисточкой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, карандашами, фломастерами, но и ладошкой, пальцами, кулачком, получать изображение с помощью подручных средств </w:t>
      </w:r>
      <w:r w:rsidRPr="00B60D1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(ниток, трубочек, листьев деревьев)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. Использование всех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нетрадиционных техник рисования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дошкольникам экспериментировать – смешивать краски с мыльной пеной, акварель с гуашью. Дошкольники по природе своей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способны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 Нам взрослым, необходимо развить в ребёнке чувство красоты. Именно от нас зависит, какой – богатой или бедной – будет его духовная </w:t>
      </w:r>
      <w:proofErr w:type="spellStart"/>
      <w:r w:rsidRPr="00B60D14">
        <w:rPr>
          <w:rFonts w:ascii="Times New Roman" w:hAnsi="Times New Roman" w:cs="Times New Roman"/>
          <w:sz w:val="24"/>
          <w:szCs w:val="24"/>
          <w:lang w:eastAsia="ru-RU"/>
        </w:rPr>
        <w:t>жизнь.</w:t>
      </w:r>
      <w:r w:rsidRPr="00B60D1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Следует</w:t>
      </w:r>
      <w:proofErr w:type="spellEnd"/>
      <w:r w:rsidRPr="00B60D1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помнить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: если восприятие прекрасного не будет подкреплено участием ребёнка в созидании красоты, то, как считают, в ребёнке формируется </w:t>
      </w:r>
      <w:r w:rsidRPr="00B60D1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«инфантильная восторженность</w:t>
      </w:r>
      <w:proofErr w:type="gramStart"/>
      <w:r w:rsidRPr="00B60D1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>.Чтобы</w:t>
      </w:r>
      <w:proofErr w:type="gramEnd"/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 привить любовь к изобразительному искусству, вызвать интерес к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рисованию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 начиная с младшего дошкольного возраста, надо использовать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нетрадиционные способы изображения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. Такое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нетрадиционное рисование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Какие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нетрадиционные способы рисования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 можно использовать дома? -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рисование пальчиками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, - ладошкой, - ватными палочками, - мыльными пузырями, - разбрызгиванием и т. д. Разве вам не интересно узнать, что получится?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Рекомендации родителям материалы </w:t>
      </w:r>
      <w:r w:rsidRPr="00B60D1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(карандаши, краски, кисти, фломастеры, восковые карандаши и т. д.)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располагать в поле зрения малыша, чтобы у него возникло желание творить; знакомьте его с окружающим миром вещей, живой и неживой природой, предметами изобразительного искусства, предлагайте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рисовать все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, о чем ребенок любит говорить, и беседовать с ним обо всем, что он любит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рисовать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; знакомьте его с окружающим миром вещей, живой и неживой природой, предметами изобразительного искусства, предлагайте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рисовать все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, о чем ребенок любит говорить, и беседовать с ним обо всем, что он любит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рисовать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; не критикуйте ребенка и не торопите, наоборот, время от времени стимулируйте занятия ребенка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рисованием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 xml:space="preserve">; не критикуйте ребенка и не торопите, наоборот, время от времени стимулируйте занятия ребенка </w:t>
      </w:r>
      <w:r w:rsidRPr="00B60D14">
        <w:rPr>
          <w:rFonts w:ascii="Times New Roman" w:hAnsi="Times New Roman" w:cs="Times New Roman"/>
          <w:bCs/>
          <w:sz w:val="24"/>
          <w:szCs w:val="24"/>
          <w:lang w:eastAsia="ru-RU"/>
        </w:rPr>
        <w:t>рисованием</w:t>
      </w:r>
      <w:r w:rsidRPr="00B60D14">
        <w:rPr>
          <w:rFonts w:ascii="Times New Roman" w:hAnsi="Times New Roman" w:cs="Times New Roman"/>
          <w:sz w:val="24"/>
          <w:szCs w:val="24"/>
          <w:lang w:eastAsia="ru-RU"/>
        </w:rPr>
        <w:t>; хвалите своего ребёнка, помогайте ему, доверяйте ему, ведь ваш ребёнок индивидуален! хвалите своего ребёнка, помогайте ему, доверяйте ему, ведь ваш ребёнок индивидуален! Дерзайте, фантазируйте! И к вам придёт радость – радость творчества, удивления и единения с вашими детьми.</w:t>
      </w:r>
    </w:p>
    <w:bookmarkEnd w:id="0"/>
    <w:p w:rsidR="00F27007" w:rsidRPr="00B60D14" w:rsidRDefault="00F27007" w:rsidP="00B60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27007" w:rsidRPr="00B60D14" w:rsidSect="00F2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01"/>
    <w:rsid w:val="002B0001"/>
    <w:rsid w:val="00B60D14"/>
    <w:rsid w:val="00F2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DA225-C4D4-4D77-92CA-8A8CB3B7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07"/>
  </w:style>
  <w:style w:type="paragraph" w:styleId="1">
    <w:name w:val="heading 1"/>
    <w:basedOn w:val="a"/>
    <w:link w:val="10"/>
    <w:uiPriority w:val="9"/>
    <w:qFormat/>
    <w:rsid w:val="002B0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B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2020-04-13T06:38:00Z</dcterms:created>
  <dcterms:modified xsi:type="dcterms:W3CDTF">2020-04-13T06:38:00Z</dcterms:modified>
</cp:coreProperties>
</file>