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DF" w:rsidRPr="002E74DF" w:rsidRDefault="002E74DF" w:rsidP="002E74DF">
      <w:pPr>
        <w:spacing w:after="0" w:line="240" w:lineRule="auto"/>
        <w:jc w:val="center"/>
        <w:rPr>
          <w:rFonts w:ascii="Times New Roman" w:eastAsia="Times New Roman" w:hAnsi="Times New Roman" w:cs="Times New Roman"/>
          <w:sz w:val="24"/>
          <w:szCs w:val="24"/>
          <w:lang w:eastAsia="ru-RU"/>
        </w:rPr>
      </w:pPr>
      <w:r w:rsidRPr="002E74DF">
        <w:rPr>
          <w:rFonts w:ascii="Georgia" w:eastAsia="Times New Roman" w:hAnsi="Georgia" w:cs="Times New Roman"/>
          <w:b/>
          <w:bCs/>
          <w:color w:val="CC0000"/>
          <w:sz w:val="24"/>
          <w:szCs w:val="24"/>
          <w:lang w:eastAsia="ru-RU"/>
        </w:rPr>
        <w:t>Особенности формирования грамматического строя речи у детей</w:t>
      </w:r>
      <w:r w:rsidRPr="002E74DF">
        <w:rPr>
          <w:rFonts w:ascii="Times New Roman" w:eastAsia="Times New Roman" w:hAnsi="Times New Roman" w:cs="Times New Roman"/>
          <w:color w:val="CC0000"/>
          <w:sz w:val="24"/>
          <w:szCs w:val="24"/>
          <w:lang w:eastAsia="ru-RU"/>
        </w:rPr>
        <w:t>.</w:t>
      </w:r>
    </w:p>
    <w:p w:rsidR="002E74DF" w:rsidRPr="002E74DF" w:rsidRDefault="002E74DF" w:rsidP="002E74D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B22222"/>
          <w:sz w:val="24"/>
          <w:szCs w:val="24"/>
          <w:lang w:eastAsia="ru-RU"/>
        </w:rPr>
        <w:drawing>
          <wp:inline distT="0" distB="0" distL="0" distR="0">
            <wp:extent cx="2385695" cy="1689735"/>
            <wp:effectExtent l="19050" t="0" r="0" b="0"/>
            <wp:docPr id="1" name="Рисунок 1" descr="http://mdou135.edu.yar.ru/1363191125_vs3_w250_h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35.edu.yar.ru/1363191125_vs3_w250_h177.jpg"/>
                    <pic:cNvPicPr>
                      <a:picLocks noChangeAspect="1" noChangeArrowheads="1"/>
                    </pic:cNvPicPr>
                  </pic:nvPicPr>
                  <pic:blipFill>
                    <a:blip r:embed="rId4" cstate="print"/>
                    <a:srcRect/>
                    <a:stretch>
                      <a:fillRect/>
                    </a:stretch>
                  </pic:blipFill>
                  <pic:spPr bwMode="auto">
                    <a:xfrm>
                      <a:off x="0" y="0"/>
                      <a:ext cx="2385695" cy="1689735"/>
                    </a:xfrm>
                    <a:prstGeom prst="rect">
                      <a:avLst/>
                    </a:prstGeom>
                    <a:noFill/>
                    <a:ln w="9525">
                      <a:noFill/>
                      <a:miter lim="800000"/>
                      <a:headEnd/>
                      <a:tailEnd/>
                    </a:ln>
                  </pic:spPr>
                </pic:pic>
              </a:graphicData>
            </a:graphic>
          </wp:inline>
        </w:drawing>
      </w:r>
    </w:p>
    <w:p w:rsidR="002E74DF" w:rsidRPr="002E74DF" w:rsidRDefault="002E74DF" w:rsidP="002E74DF">
      <w:pPr>
        <w:spacing w:after="0" w:line="240" w:lineRule="auto"/>
        <w:jc w:val="both"/>
        <w:rPr>
          <w:rFonts w:ascii="Times New Roman" w:eastAsia="Times New Roman" w:hAnsi="Times New Roman" w:cs="Times New Roman"/>
          <w:sz w:val="24"/>
          <w:szCs w:val="24"/>
          <w:lang w:eastAsia="ru-RU"/>
        </w:rPr>
      </w:pPr>
      <w:r w:rsidRPr="002E74DF">
        <w:rPr>
          <w:rFonts w:ascii="Times New Roman" w:eastAsia="Times New Roman" w:hAnsi="Times New Roman" w:cs="Times New Roman"/>
          <w:sz w:val="24"/>
          <w:szCs w:val="24"/>
          <w:lang w:eastAsia="ru-RU"/>
        </w:rPr>
        <w:t> </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Грамматический строй в процессе становления речи усваивается детьми самостоятельно, благодаря подражанию речи окружающих. При этом важную роль играют благоприятные условия воспитания, достаточный уровень развития словаря, фонематического слуха, наличие активной речевой практики, состояние нервной системы ребенка. </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При нормальном развитии речи дети к 5 годам овладевают всеми типами склонения существительных, т.е. правильно употребляют существительные, прилагательные во всех падежах единственного и множественного сила. Отдельные трудности, которые встречаются у детей, касаются редко употребляемых существительных в родительном и именительном падежах множественного числа (</w:t>
      </w:r>
      <w:proofErr w:type="spellStart"/>
      <w:r w:rsidRPr="002E74DF">
        <w:rPr>
          <w:rFonts w:ascii="Georgia" w:eastAsia="Times New Roman" w:hAnsi="Georgia" w:cs="Times New Roman"/>
          <w:color w:val="003366"/>
          <w:sz w:val="24"/>
          <w:szCs w:val="24"/>
          <w:lang w:eastAsia="ru-RU"/>
        </w:rPr>
        <w:t>стулы</w:t>
      </w:r>
      <w:proofErr w:type="spellEnd"/>
      <w:r w:rsidRPr="002E74DF">
        <w:rPr>
          <w:rFonts w:ascii="Georgia" w:eastAsia="Times New Roman" w:hAnsi="Georgia" w:cs="Times New Roman"/>
          <w:color w:val="003366"/>
          <w:sz w:val="24"/>
          <w:szCs w:val="24"/>
          <w:lang w:eastAsia="ru-RU"/>
        </w:rPr>
        <w:t xml:space="preserve">, </w:t>
      </w:r>
      <w:proofErr w:type="spellStart"/>
      <w:r w:rsidRPr="002E74DF">
        <w:rPr>
          <w:rFonts w:ascii="Georgia" w:eastAsia="Times New Roman" w:hAnsi="Georgia" w:cs="Times New Roman"/>
          <w:color w:val="003366"/>
          <w:sz w:val="24"/>
          <w:szCs w:val="24"/>
          <w:lang w:eastAsia="ru-RU"/>
        </w:rPr>
        <w:t>колесов</w:t>
      </w:r>
      <w:proofErr w:type="spellEnd"/>
      <w:r w:rsidRPr="002E74DF">
        <w:rPr>
          <w:rFonts w:ascii="Georgia" w:eastAsia="Times New Roman" w:hAnsi="Georgia" w:cs="Times New Roman"/>
          <w:color w:val="003366"/>
          <w:sz w:val="24"/>
          <w:szCs w:val="24"/>
          <w:lang w:eastAsia="ru-RU"/>
        </w:rPr>
        <w:t xml:space="preserve">, </w:t>
      </w:r>
      <w:proofErr w:type="spellStart"/>
      <w:r w:rsidRPr="002E74DF">
        <w:rPr>
          <w:rFonts w:ascii="Georgia" w:eastAsia="Times New Roman" w:hAnsi="Georgia" w:cs="Times New Roman"/>
          <w:color w:val="003366"/>
          <w:sz w:val="24"/>
          <w:szCs w:val="24"/>
          <w:lang w:eastAsia="ru-RU"/>
        </w:rPr>
        <w:t>деревов</w:t>
      </w:r>
      <w:proofErr w:type="spellEnd"/>
      <w:r w:rsidRPr="002E74DF">
        <w:rPr>
          <w:rFonts w:ascii="Georgia" w:eastAsia="Times New Roman" w:hAnsi="Georgia" w:cs="Times New Roman"/>
          <w:color w:val="003366"/>
          <w:sz w:val="24"/>
          <w:szCs w:val="24"/>
          <w:lang w:eastAsia="ru-RU"/>
        </w:rPr>
        <w:t>).</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Можно отметить следующий порядок формирования падежных окончаний у детей с нормальным речевым развитием:</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1 год 1 мес. – 2 года. Именительный, винительный падеж для обозначения места. Предлог опускается (положи мяч стол).</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      2 года – 2 года 2 мес. Дательный падеж для обозначения лица (дай Вове) и направления (предлог при этом опускается: иди маме); творительный падеж в значении </w:t>
      </w:r>
      <w:proofErr w:type="spellStart"/>
      <w:r w:rsidRPr="002E74DF">
        <w:rPr>
          <w:rFonts w:ascii="Georgia" w:eastAsia="Times New Roman" w:hAnsi="Georgia" w:cs="Times New Roman"/>
          <w:color w:val="003366"/>
          <w:sz w:val="24"/>
          <w:szCs w:val="24"/>
          <w:lang w:eastAsia="ru-RU"/>
        </w:rPr>
        <w:t>орудийности</w:t>
      </w:r>
      <w:proofErr w:type="spellEnd"/>
      <w:r w:rsidRPr="002E74DF">
        <w:rPr>
          <w:rFonts w:ascii="Georgia" w:eastAsia="Times New Roman" w:hAnsi="Georgia" w:cs="Times New Roman"/>
          <w:color w:val="003366"/>
          <w:sz w:val="24"/>
          <w:szCs w:val="24"/>
          <w:lang w:eastAsia="ru-RU"/>
        </w:rPr>
        <w:t xml:space="preserve"> действия (рисую карандашом); предложный падеж со значением места – предлог опускается (лежит сумке).</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      2 года 2 мес. – 2 года 6 мес. Родительный падеж с предлогами у, из; со значением совместимости действия с предлогом с, (с мамой); предложный падеж со значением места с предлогами на, </w:t>
      </w:r>
      <w:proofErr w:type="gramStart"/>
      <w:r w:rsidRPr="002E74DF">
        <w:rPr>
          <w:rFonts w:ascii="Georgia" w:eastAsia="Times New Roman" w:hAnsi="Georgia" w:cs="Times New Roman"/>
          <w:color w:val="003366"/>
          <w:sz w:val="24"/>
          <w:szCs w:val="24"/>
          <w:lang w:eastAsia="ru-RU"/>
        </w:rPr>
        <w:t>в</w:t>
      </w:r>
      <w:proofErr w:type="gramEnd"/>
      <w:r w:rsidRPr="002E74DF">
        <w:rPr>
          <w:rFonts w:ascii="Georgia" w:eastAsia="Times New Roman" w:hAnsi="Georgia" w:cs="Times New Roman"/>
          <w:color w:val="003366"/>
          <w:sz w:val="24"/>
          <w:szCs w:val="24"/>
          <w:lang w:eastAsia="ru-RU"/>
        </w:rPr>
        <w:t xml:space="preserve"> (на столе).</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      2 года 6 мес. – 3 года. </w:t>
      </w:r>
      <w:proofErr w:type="gramStart"/>
      <w:r w:rsidRPr="002E74DF">
        <w:rPr>
          <w:rFonts w:ascii="Georgia" w:eastAsia="Times New Roman" w:hAnsi="Georgia" w:cs="Times New Roman"/>
          <w:color w:val="003366"/>
          <w:sz w:val="24"/>
          <w:szCs w:val="24"/>
          <w:lang w:eastAsia="ru-RU"/>
        </w:rPr>
        <w:t>Родительный падеж с предлогами для, после (для мамы, после дождя); винительный падеж с предлогами через, под (через речку, под стол).</w:t>
      </w:r>
      <w:proofErr w:type="gramEnd"/>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      3 года – 4 года. </w:t>
      </w:r>
      <w:proofErr w:type="gramStart"/>
      <w:r w:rsidRPr="002E74DF">
        <w:rPr>
          <w:rFonts w:ascii="Georgia" w:eastAsia="Times New Roman" w:hAnsi="Georgia" w:cs="Times New Roman"/>
          <w:color w:val="003366"/>
          <w:sz w:val="24"/>
          <w:szCs w:val="24"/>
          <w:lang w:eastAsia="ru-RU"/>
        </w:rPr>
        <w:t xml:space="preserve">Родительный падеж с предлогом до для обозначения предела (до леса), с предлогом вместо (вместо брата). </w:t>
      </w:r>
      <w:proofErr w:type="gramEnd"/>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      Важным показателем правильной речи ребенка является умение использовать предлоги, </w:t>
      </w:r>
      <w:proofErr w:type="gramStart"/>
      <w:r w:rsidRPr="002E74DF">
        <w:rPr>
          <w:rFonts w:ascii="Georgia" w:eastAsia="Times New Roman" w:hAnsi="Georgia" w:cs="Times New Roman"/>
          <w:color w:val="003366"/>
          <w:sz w:val="24"/>
          <w:szCs w:val="24"/>
          <w:lang w:eastAsia="ru-RU"/>
        </w:rPr>
        <w:t>верно</w:t>
      </w:r>
      <w:proofErr w:type="gramEnd"/>
      <w:r w:rsidRPr="002E74DF">
        <w:rPr>
          <w:rFonts w:ascii="Georgia" w:eastAsia="Times New Roman" w:hAnsi="Georgia" w:cs="Times New Roman"/>
          <w:color w:val="003366"/>
          <w:sz w:val="24"/>
          <w:szCs w:val="24"/>
          <w:lang w:eastAsia="ru-RU"/>
        </w:rPr>
        <w:t xml:space="preserve"> согласовывать существительные с прилагательными и числительными. </w:t>
      </w:r>
      <w:proofErr w:type="gramStart"/>
      <w:r w:rsidRPr="002E74DF">
        <w:rPr>
          <w:rFonts w:ascii="Georgia" w:eastAsia="Times New Roman" w:hAnsi="Georgia" w:cs="Times New Roman"/>
          <w:color w:val="003366"/>
          <w:sz w:val="24"/>
          <w:szCs w:val="24"/>
          <w:lang w:eastAsia="ru-RU"/>
        </w:rPr>
        <w:t>К 3-4 годам дети в основном правильно употребляют в самостоятельной речи все простые предлоги (у, в, на, под, с, из, к, за, по, после), свободно используются ими в своих высказываниях.</w:t>
      </w:r>
      <w:proofErr w:type="gramEnd"/>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lastRenderedPageBreak/>
        <w:t>      К 5 годам  дети усваивают основные формы согласования слов: существительных с прилагательными всех трех родов, с числительными в именительном падеже.</w:t>
      </w:r>
    </w:p>
    <w:p w:rsidR="002E74DF" w:rsidRPr="002E74DF" w:rsidRDefault="002E74DF" w:rsidP="002E74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74DF">
        <w:rPr>
          <w:rFonts w:ascii="Georgia" w:eastAsia="Times New Roman" w:hAnsi="Georgia" w:cs="Times New Roman"/>
          <w:color w:val="003366"/>
          <w:sz w:val="24"/>
          <w:szCs w:val="24"/>
          <w:lang w:eastAsia="ru-RU"/>
        </w:rPr>
        <w:t xml:space="preserve">      К концу дошкольного периода дети в полной мере овладевают грамматическим строем языка. К школьному </w:t>
      </w:r>
      <w:proofErr w:type="gramStart"/>
      <w:r w:rsidRPr="002E74DF">
        <w:rPr>
          <w:rFonts w:ascii="Georgia" w:eastAsia="Times New Roman" w:hAnsi="Georgia" w:cs="Times New Roman"/>
          <w:color w:val="003366"/>
          <w:sz w:val="24"/>
          <w:szCs w:val="24"/>
          <w:lang w:eastAsia="ru-RU"/>
        </w:rPr>
        <w:t>возрасту</w:t>
      </w:r>
      <w:proofErr w:type="gramEnd"/>
      <w:r w:rsidRPr="002E74DF">
        <w:rPr>
          <w:rFonts w:ascii="Georgia" w:eastAsia="Times New Roman" w:hAnsi="Georgia" w:cs="Times New Roman"/>
          <w:color w:val="003366"/>
          <w:sz w:val="24"/>
          <w:szCs w:val="24"/>
          <w:lang w:eastAsia="ru-RU"/>
        </w:rPr>
        <w:t xml:space="preserve"> ребенок уже в такой мере овладевает всей сложной системой грамматики, что усваиваемый русский язык становится для него действительно родным. И ребенок получает в нем совершенное орудие общения и мышления. </w:t>
      </w:r>
    </w:p>
    <w:p w:rsidR="002E74DF" w:rsidRPr="002E74DF" w:rsidRDefault="002E74DF" w:rsidP="002E74DF">
      <w:pPr>
        <w:spacing w:after="0" w:line="240" w:lineRule="auto"/>
        <w:jc w:val="right"/>
        <w:rPr>
          <w:rFonts w:ascii="Times New Roman" w:eastAsia="Times New Roman" w:hAnsi="Times New Roman" w:cs="Times New Roman"/>
          <w:sz w:val="24"/>
          <w:szCs w:val="24"/>
          <w:lang w:eastAsia="ru-RU"/>
        </w:rPr>
      </w:pPr>
      <w:r w:rsidRPr="002E74DF">
        <w:rPr>
          <w:rFonts w:ascii="Times New Roman" w:eastAsia="Times New Roman" w:hAnsi="Times New Roman" w:cs="Times New Roman"/>
          <w:color w:val="003366"/>
          <w:sz w:val="24"/>
          <w:szCs w:val="24"/>
          <w:lang w:eastAsia="ru-RU"/>
        </w:rPr>
        <w:t>Учитель-логопед: Моисеева Марина Федоровна</w:t>
      </w:r>
    </w:p>
    <w:p w:rsidR="000F1FCD" w:rsidRDefault="002E74DF" w:rsidP="002E74DF">
      <w:r w:rsidRPr="002E74DF">
        <w:rPr>
          <w:rFonts w:ascii="Georgia" w:eastAsia="Times New Roman" w:hAnsi="Georgia" w:cs="Times New Roman"/>
          <w:b/>
          <w:bCs/>
          <w:i/>
          <w:iCs/>
          <w:color w:val="CC0000"/>
          <w:sz w:val="24"/>
          <w:szCs w:val="24"/>
          <w:lang w:eastAsia="ru-RU"/>
        </w:rPr>
        <w:t>  </w:t>
      </w:r>
    </w:p>
    <w:sectPr w:rsidR="000F1FCD" w:rsidSect="000F1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74DF"/>
    <w:rsid w:val="000F1FCD"/>
    <w:rsid w:val="002E7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74DF"/>
    <w:rPr>
      <w:b/>
      <w:bCs/>
    </w:rPr>
  </w:style>
  <w:style w:type="paragraph" w:styleId="a4">
    <w:name w:val="Normal (Web)"/>
    <w:basedOn w:val="a"/>
    <w:uiPriority w:val="99"/>
    <w:semiHidden/>
    <w:unhideWhenUsed/>
    <w:rsid w:val="002E7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E74DF"/>
    <w:rPr>
      <w:i/>
      <w:iCs/>
    </w:rPr>
  </w:style>
  <w:style w:type="paragraph" w:styleId="a6">
    <w:name w:val="Balloon Text"/>
    <w:basedOn w:val="a"/>
    <w:link w:val="a7"/>
    <w:uiPriority w:val="99"/>
    <w:semiHidden/>
    <w:unhideWhenUsed/>
    <w:rsid w:val="002E7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Company>Krokoz™ Inc.</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New135-004</dc:creator>
  <cp:lastModifiedBy>New135-004</cp:lastModifiedBy>
  <cp:revision>2</cp:revision>
  <dcterms:created xsi:type="dcterms:W3CDTF">2016-06-09T10:36:00Z</dcterms:created>
  <dcterms:modified xsi:type="dcterms:W3CDTF">2016-06-09T10:36:00Z</dcterms:modified>
</cp:coreProperties>
</file>