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0C" w:rsidRPr="00873289" w:rsidRDefault="00007D0C" w:rsidP="008732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8732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«Игры для развития логического мышления в детском саду и дома»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родители, и педагоги знают, что математика - это мощный фактор интеллектуального развития ребенка, формирования его познавательных и творческих способностей. Известно и то, что от эффективности математического развития ребенка в дошкольном возрасте зависит успешность обучения математике в начальной школе.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полагают, что главное при подготовке к школе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 В.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 В. В. Давыдова, система "Гармония", "Школа 2100" и др.), эти умения очень недолго выручают ребенка на уроках математики. Запас заученных знаний кончается очень быстро, и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умения продуктивно мыслить (то есть самостоятельно выполнять указанные выше мыслительные действия) очень быстро приводит к появлению "проблем с математикой».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обучающих программах начальной школы важное значение придается логической составляющей. Развитие логического мышления ребенка подразумевает формирование логических приемов мыслительной деятельности, а также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 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п.).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специальной развивающей работы над формированием и развитием логических приемов мышления наблюдается значительное повышение результативности этого процесса независимо от исходного уровня развития ребенка.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</w:t>
      </w:r>
      <w:proofErr w:type="gram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</w:t>
      </w:r>
      <w:r w:rsidR="00736B78"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proofErr w:type="gram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характерными для каждой занимательной задачи, всегда вызывает интерес у детей.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</w:t>
      </w:r>
      <w:proofErr w:type="gram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  <w:r w:rsidR="00736B78"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</w:t>
      </w:r>
      <w:proofErr w:type="gram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Логические задачи.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lang w:eastAsia="ru-RU"/>
        </w:rPr>
        <w:t>1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.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Миша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 ел яблоко большое и кислое.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Таня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— большое и сладкое. Что в яблоках одинаковое, что разное?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lastRenderedPageBreak/>
        <w:t>2.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Даша 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и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Катя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 рассматривали картинки. Одна в журнале, другая в книге. Где рассматривала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Катя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, если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Д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аша не рассматривала в журнале?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3.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Тима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 и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Боря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 рисовали. Один — дом, другой — ветку с листьями. Что рисовал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Тима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, если 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Боря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 не рисовал дом?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4. Под елкой цветок не растет,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Под березой не растет грибок.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Что растет под елкой?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5. Все рыбы дышат жабрами. Щука – это рыба! Что из этого следует?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6. Некоторые мальчики любят играть в футбол. Значит ли это, что все, кто любит играть в футбол – мальчики?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Обычные</w:t>
      </w: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 загадки,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 созданные народной мудростью, также способствуют развитию логического мышления ребенка: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Два конца, два кольца, а посередине гвоздик? (ножницы).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Висит груша, нельзя скушать? (лампочка).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Зимой и летом одним цветом? (ёлка).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Сидит дед, во сто шуб одет; кто его раздевает, тот слезы проливает? (лук).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Логические игры.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Назови одним словом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Ребенку зачитывают слова и просят назвать </w:t>
      </w:r>
      <w:proofErr w:type="gramStart"/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их</w:t>
      </w:r>
      <w:proofErr w:type="gramEnd"/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 одним словом. </w:t>
      </w:r>
      <w:proofErr w:type="gramStart"/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Например</w:t>
      </w:r>
      <w:proofErr w:type="gramEnd"/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: лиса, заяц, медведь, волк - дикие животные; лимон, яблоко, банан, слива - фрукты.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Для детей старшего возраста можно видоизменить игру, давая обобщающее слово и предлагая им назвать конкретные предметы, относящиеся к об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общающему слову. Транспорт </w:t>
      </w:r>
      <w:proofErr w:type="gramStart"/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- </w:t>
      </w: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,</w:t>
      </w:r>
      <w:proofErr w:type="gramEnd"/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 xml:space="preserve"> птицы - ...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Классификация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Ребенку дают набор картинок с изображением различных предметов. Взрослый просит рассмотреть их и разложить на группы</w:t>
      </w:r>
      <w:r w:rsidR="003549E4"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Найди лишнее слово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Прочитайте ребенку серию слов. Предложите определить, какое слово является "лишним".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Примеры: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Старый, дряхлый, маленький, ветхий;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Храбрый, злой, смелый, отважный;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Яблоко, слива, огурец, груша;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Молоко, творог, сметана, хлеб;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Час, минута, лето, секунда;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Ложка, тарелка, кастрюля, сумка;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Платье, свитер, шапка, рубашка;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Мыло, метла, зубная паста, шампунь;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Береза, дуб, сосна, земляника;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Книга, телевизор, радио, магнитофон.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Чередование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Сравнение предметов (понятий)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lastRenderedPageBreak/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"Похожи муха и бабочка или нет? Чем они похожи? А чем отличаются друг от друга?"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i w:val="0"/>
          <w:color w:val="0F243E" w:themeColor="text2" w:themeShade="80"/>
          <w:lang w:eastAsia="ru-RU"/>
        </w:rPr>
        <w:t>Отгадывание небылиц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</w:p>
    <w:p w:rsidR="00007D0C" w:rsidRPr="00873289" w:rsidRDefault="00007D0C" w:rsidP="0087328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</w:pPr>
      <w:r w:rsidRPr="00873289">
        <w:rPr>
          <w:rFonts w:ascii="Times New Roman" w:eastAsia="Times New Roman" w:hAnsi="Times New Roman" w:cs="Times New Roman"/>
          <w:i w:val="0"/>
          <w:color w:val="0F243E" w:themeColor="text2" w:themeShade="80"/>
          <w:lang w:eastAsia="ru-RU"/>
        </w:rPr>
        <w:t>Пришел я на речку. Смотрю - сидит на берегу рыба, ногу на ногу закинула и сосиску жует. Я подошел, а она прыг в воду - и уплыла.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игры это</w:t>
      </w:r>
      <w:proofErr w:type="gram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малая часть из существующего разнообразия игр для развития умственных </w:t>
      </w: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способностейРазработано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пособий по их использованию как в помощь педагогам, так и в помощь родителям. На сегодняшний день существует огромное количество печатных изданий с </w:t>
      </w:r>
      <w:proofErr w:type="gram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упражнениями  на</w:t>
      </w:r>
      <w:proofErr w:type="gram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логического мышления, где приводятся всевозможные задания для развития детей. Не забывайте о классике логических игр: крестиках-ноликах, морском бое, шахматах, уголках и нардах.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подобных занятий не обязательно отводить специальное время для, можно тренироваться в любом месте. Например, во время прогулки или похода из детского сада домой.  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два года до школы можно оказать значимое влияние на развитие математических способностей дошкольника. Даже если ребенок не станет непременным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отсутствие и в дальнейшем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7D0C" w:rsidRPr="00873289" w:rsidRDefault="00007D0C" w:rsidP="0087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Е.А.Носова, Р.Л. Непомнящая «Логика и математика для дошкольников» «Детство - Пресс» Санкт- Петербург 2008.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 Михайлова, Е.А.Носова «Логико-математическое развитие дошкольников» «Детство - Прогресс» Санкт- Петербург 2013;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Коваленко В.Г. Дидактические игры на уроках математики. - М., 2000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от трех до семи / Учебное методическое пособие для воспитателей детских садов. – М., 2001.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Новосёлова С.Л. Игра дошкольника. - М., 1999.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В.И. Игра помогает учиться. //Начальная школа, 1997, №5.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А.И Дидактические игры в детском саду. – М.,2003.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Тихоморова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 Развитие логического мышления детей. – </w:t>
      </w:r>
      <w:proofErr w:type="gram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2004.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Чилинрова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Спиридонова Б.В. Играя, учимся математике. - М., 2005.</w:t>
      </w:r>
    </w:p>
    <w:p w:rsidR="00007D0C" w:rsidRPr="00873289" w:rsidRDefault="00007D0C" w:rsidP="008732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Мисуна</w:t>
      </w:r>
      <w:proofErr w:type="spellEnd"/>
      <w:r w:rsidRPr="0087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Развиваем логическое мышление // Дошкольное воспитание-2005-№8 с. 48.</w:t>
      </w:r>
    </w:p>
    <w:bookmarkEnd w:id="0"/>
    <w:p w:rsidR="00FA3D6D" w:rsidRPr="00873289" w:rsidRDefault="00FA3D6D" w:rsidP="00873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D6D" w:rsidRPr="00873289" w:rsidSect="0008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62A"/>
    <w:multiLevelType w:val="multilevel"/>
    <w:tmpl w:val="2FC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36C86"/>
    <w:multiLevelType w:val="multilevel"/>
    <w:tmpl w:val="4D80B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C"/>
    <w:rsid w:val="00007D0C"/>
    <w:rsid w:val="00082187"/>
    <w:rsid w:val="00307317"/>
    <w:rsid w:val="003549E4"/>
    <w:rsid w:val="003C1BE6"/>
    <w:rsid w:val="004E45F8"/>
    <w:rsid w:val="00736B78"/>
    <w:rsid w:val="00873289"/>
    <w:rsid w:val="00FA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CF9B-3610-4479-815E-B745A39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D0C"/>
    <w:rPr>
      <w:b/>
      <w:bCs/>
    </w:rPr>
  </w:style>
  <w:style w:type="character" w:styleId="a5">
    <w:name w:val="Emphasis"/>
    <w:basedOn w:val="a0"/>
    <w:uiPriority w:val="20"/>
    <w:qFormat/>
    <w:rsid w:val="00007D0C"/>
    <w:rPr>
      <w:i/>
      <w:iCs/>
    </w:rPr>
  </w:style>
  <w:style w:type="paragraph" w:styleId="a6">
    <w:name w:val="No Spacing"/>
    <w:uiPriority w:val="1"/>
    <w:qFormat/>
    <w:rsid w:val="003549E4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354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54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999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Федор</dc:creator>
  <cp:lastModifiedBy>Алексей</cp:lastModifiedBy>
  <cp:revision>2</cp:revision>
  <dcterms:created xsi:type="dcterms:W3CDTF">2020-04-09T07:09:00Z</dcterms:created>
  <dcterms:modified xsi:type="dcterms:W3CDTF">2020-04-09T07:09:00Z</dcterms:modified>
</cp:coreProperties>
</file>