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9F" w:rsidRPr="007F709F" w:rsidRDefault="007F709F" w:rsidP="007F709F">
      <w:pPr>
        <w:pStyle w:val="p1"/>
        <w:jc w:val="center"/>
        <w:rPr>
          <w:b/>
          <w:sz w:val="28"/>
          <w:szCs w:val="28"/>
        </w:rPr>
      </w:pPr>
      <w:r w:rsidRPr="007F709F">
        <w:rPr>
          <w:rStyle w:val="s1"/>
          <w:b/>
          <w:sz w:val="28"/>
          <w:szCs w:val="28"/>
        </w:rPr>
        <w:t xml:space="preserve">Основы государственной политики Российской Федерации </w:t>
      </w:r>
      <w:r w:rsidRPr="007F709F">
        <w:rPr>
          <w:b/>
          <w:sz w:val="28"/>
          <w:szCs w:val="28"/>
        </w:rPr>
        <w:br/>
      </w:r>
      <w:r w:rsidRPr="007F709F">
        <w:rPr>
          <w:rStyle w:val="s1"/>
          <w:b/>
          <w:sz w:val="28"/>
          <w:szCs w:val="28"/>
        </w:rPr>
        <w:t>в сфере развития правовой грамотности и правосознания граждан</w:t>
      </w:r>
    </w:p>
    <w:p w:rsidR="007F709F" w:rsidRDefault="007F709F" w:rsidP="007F709F">
      <w:pPr>
        <w:pStyle w:val="p2"/>
      </w:pPr>
      <w:r>
        <w:rPr>
          <w:rStyle w:val="s2"/>
        </w:rPr>
        <w:t>(утверждены Президентом Российской Федерации 4 мая 2011 г.)</w:t>
      </w:r>
    </w:p>
    <w:p w:rsidR="007F709F" w:rsidRPr="007F709F" w:rsidRDefault="007F709F" w:rsidP="007F709F">
      <w:pPr>
        <w:pStyle w:val="p3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I</w:t>
      </w:r>
      <w:r w:rsidRPr="007F709F">
        <w:rPr>
          <w:rStyle w:val="s1"/>
          <w:b/>
          <w:sz w:val="26"/>
          <w:szCs w:val="26"/>
        </w:rPr>
        <w:t xml:space="preserve">. </w:t>
      </w:r>
      <w:r w:rsidRPr="007F709F">
        <w:rPr>
          <w:b/>
          <w:sz w:val="26"/>
          <w:szCs w:val="26"/>
        </w:rPr>
        <w:t>Общие положения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1. 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надёжной защищённости публичных интересов.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2. Настоящими Основами определяются принципы, цели, основные направления и содержание государственной политики Российской Федерации в сфере развития правовой грамотности и правосознания граждан (далее – государственная политика).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3. </w:t>
      </w:r>
      <w:proofErr w:type="gramStart"/>
      <w:r w:rsidRPr="007F709F">
        <w:rPr>
          <w:sz w:val="26"/>
          <w:szCs w:val="26"/>
        </w:rPr>
        <w:t>Настоящие Основы направлены на формирование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обществе, который препятствует развитию России как современного цивилизованного государства.</w:t>
      </w:r>
      <w:proofErr w:type="gramEnd"/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4. Государственная политика осуществляется в отношении многонационального народа Российской Федерации, отдельных социальных групп и каждого её гражданина. Особое внимание уделяется формированию правосознания и правовой грамотности подрастающего поколения.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5. Федеральные и региональные государственные органы, органы местного самоуправления, профессиональные юридические сообщества и общественные объединения юристов, а также другие организации во взаимодействии между собой участвуют в реализации государственной политики.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6. Государственная политика осуществляется в тесном взаимодействии со структурами гражданского общества. Государство поддерживает в форме социального партнёрства деятельность негосударственных организаций, которая способствует достижению целей государственной политики.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7. Государство создаёт условия, обеспечивающие развитие правовой грамотности и правосознания граждан, их осведомлённость о характере, способах и пределах осуществления и защиты их прав, охраняемых законом интересов в административном и судебном порядке, а также доступ граждан к квалифицированной юридической помощи. Важнейшей задачей государства является также пропаганда и разъяснение необходимости соблюдения гражданами своих обязанностей, правил общежития, уважения прав и законных интересов других лиц независимо от расы, национальности, языка, отношения к религии, убеждений и других обстоятельств.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8.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России, направленные на обеспечение правомерного и добропорядочного поведения граждан. Формирование позитивного правового сознания </w:t>
      </w:r>
      <w:proofErr w:type="gramStart"/>
      <w:r w:rsidRPr="007F709F">
        <w:rPr>
          <w:sz w:val="26"/>
          <w:szCs w:val="26"/>
        </w:rPr>
        <w:t>обеспечивается</w:t>
      </w:r>
      <w:proofErr w:type="gramEnd"/>
      <w:r w:rsidRPr="007F709F">
        <w:rPr>
          <w:sz w:val="26"/>
          <w:szCs w:val="26"/>
        </w:rPr>
        <w:t xml:space="preserve"> в том числе путём </w:t>
      </w:r>
      <w:r w:rsidRPr="007F709F">
        <w:rPr>
          <w:sz w:val="26"/>
          <w:szCs w:val="26"/>
        </w:rPr>
        <w:lastRenderedPageBreak/>
        <w:t>принятия системных мер по противодействию любым формам национального и религиозного экстремизма либо поведения, посягающего на общественную нравственность и правопорядок, гражданский мир и национальное согласие.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9. Государственная политика проводится одновременно с комплексом мер по совершенствованию законодательства Российской Федерации и практики его применения, по повышению эффективности государственного и муниципального управления, правоохранительной деятельности, по пресечению коррупции и подмены в бюрократических интересах демократических общественных целей и задач.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II. Основные факторы, влияющие на состояние правовой грамотности и правосознания граждан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10. В условиях правового государства возрастает роль закона в системе социальных регуляторов, происходит усиление правовых начал в поведении людей, в жизни общества и государства. Недостаточный уровень правовой культуры и правосознания, правовой нигилизм граждан России являются серьёзной проблемой </w:t>
      </w:r>
      <w:proofErr w:type="gramStart"/>
      <w:r w:rsidRPr="007F709F">
        <w:rPr>
          <w:sz w:val="26"/>
          <w:szCs w:val="26"/>
        </w:rPr>
        <w:t>обеспечения реализации принципов верховенства права</w:t>
      </w:r>
      <w:proofErr w:type="gramEnd"/>
      <w:r w:rsidRPr="007F709F">
        <w:rPr>
          <w:sz w:val="26"/>
          <w:szCs w:val="26"/>
        </w:rPr>
        <w:t>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11. Условиями, способствующими распространению правового нигилизма, являются несовершенство законодательства Российской Федерации и практики его применения, избирательность в применении норм права, недостаточность институциональных механизмов, гарантирующих безусловное исполнение требований закона, неотвратимость, соразмерность и справедливость санкций за их нарушение. Правовой нигилизм девальвирует подлинные духовно-нравственные ценности, служит почвой для многих негативных социальных явлений (пьянство, наркомания, порнография, проституция, семейное насилие, бытовая преступность, пренебрежение правами и охраняемыми законом интересами окружающих, посягательство на чужую собственность, самоуправство, самосуд).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12. На формирование правовой культуры и позитивного типа правосознания и поведения оказывают влияние следующие факторы: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1) характер воспитания и моральный климат в семье, законопослушное поведение родителей;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качественный уровень воспитания и обучения в образовательных учреждениях различного типа и вида, в том числе закрепление и развитие у учащихся основ правосознания;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3) распространение и использование доступных для восприятия информационных материалов, формирующих правовую грамотность и правосознание населения, в печатном, электронном, аудиовизуальном и ином виде, а также с помощью средств массовой информации;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доступность и понятность оказываемых в системе государственной и муниципальной службы услуг населению; доступность правосудия, судебной защиты нарушенных прав, безупречность и эффективность деятельности судов и органов, исполняющих судебные решения; строгое соблюдение государственными и муниципальными служащими норм закона и профессиональной этики;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lastRenderedPageBreak/>
        <w:t>5) понятность, доступность и эффективность законодательства, его адекватность реальной экономической и общественно-политической ситуации в стране, реализация в законодательстве принципов справедливости и равноправия, обеспечения соответствия норм права интересам и потребностям различных социальных групп;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6) систематический и качественный </w:t>
      </w:r>
      <w:proofErr w:type="gramStart"/>
      <w:r w:rsidRPr="007F709F">
        <w:rPr>
          <w:sz w:val="26"/>
          <w:szCs w:val="26"/>
        </w:rPr>
        <w:t>контроль за</w:t>
      </w:r>
      <w:proofErr w:type="gramEnd"/>
      <w:r w:rsidRPr="007F709F">
        <w:rPr>
          <w:sz w:val="26"/>
          <w:szCs w:val="26"/>
        </w:rPr>
        <w:t xml:space="preserve"> состоянием законодательства Российской Федерации в целях его оптимизации, выявления пробелов и противоречий, своевременной его инкорпорации и кодификации, а также контроль за </w:t>
      </w:r>
      <w:proofErr w:type="spellStart"/>
      <w:r w:rsidRPr="007F709F">
        <w:rPr>
          <w:sz w:val="26"/>
          <w:szCs w:val="26"/>
        </w:rPr>
        <w:t>правоприменением</w:t>
      </w:r>
      <w:proofErr w:type="spellEnd"/>
      <w:r w:rsidRPr="007F709F">
        <w:rPr>
          <w:sz w:val="26"/>
          <w:szCs w:val="26"/>
        </w:rPr>
        <w:t>, выявление и анализ проблемных ситуаций, связанных с неправильным пониманием и применением закона;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7) эффективная, профессиональная и законная деятельность правоохранительных и иных уполномоченных органов по выявлению и пресечению преступлений и других нарушений закона, обеспечение неотвратимости соразмерного и справедливого наказания за нарушение закона;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8) обеспечение правопорядка в жизненно важных для большинства граждан сферах жизни, соблюдение нормативных требований организациями, осуществляющими реализацию товаров и оказывающими услуги населению;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9) доступность для граждан квалифицированной юридической помощи; неукоснительное соблюдение адвокатами и нотариусами, иными частнопрактикующими юристами в их профессиональной деятельности норм закона и профессиональной этики;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10) деятельность лиц творческих профессий и их объединений, средств массовой информации, организаторов эфирного и кабельного вещания, издательских организаций, производителей рекламной продукции, направленная на создание и распространение произведений, активно продвигающих в общественное сознание модель законопослушного поведения в качестве общественно одобряемого образца; ограничение распространения произведений, прямо или косвенно пропагандирующих непочтительное отношение к закону, суду и государству, правам человека и гражданина, поэтизирующих и пропагандирующих криминальное поведение.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III. Принципы государственной политики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13. Государственная политика формируется и реализуется на основе соблюдения следующих принципов: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1) законность;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демократизм;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3) гуманизм;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взаимосвязь с патриотическим, трудовым, экологическим и другими видами воспитания на общей нравственной основе;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5) обеспечение взаимодействия государства с институтами гражданского общества и </w:t>
      </w:r>
      <w:proofErr w:type="spellStart"/>
      <w:r w:rsidRPr="007F709F">
        <w:rPr>
          <w:sz w:val="26"/>
          <w:szCs w:val="26"/>
        </w:rPr>
        <w:t>конфессиями</w:t>
      </w:r>
      <w:proofErr w:type="spellEnd"/>
      <w:r w:rsidRPr="007F709F">
        <w:rPr>
          <w:sz w:val="26"/>
          <w:szCs w:val="26"/>
        </w:rPr>
        <w:t>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lastRenderedPageBreak/>
        <w:t>6) соответствие закономерностям развития правового государства и гражданского общества;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7) возможность финансового обеспечения реализации задач государственной </w:t>
      </w:r>
      <w:proofErr w:type="gramStart"/>
      <w:r w:rsidRPr="007F709F">
        <w:rPr>
          <w:sz w:val="26"/>
          <w:szCs w:val="26"/>
        </w:rPr>
        <w:t>политики за счёт средств бюджетов всех уровней бюджетной системы Российской Федерации</w:t>
      </w:r>
      <w:proofErr w:type="gramEnd"/>
      <w:r w:rsidRPr="007F709F">
        <w:rPr>
          <w:sz w:val="26"/>
          <w:szCs w:val="26"/>
        </w:rPr>
        <w:t xml:space="preserve"> в сочетании с финансовой поддержкой на основе государственно-частного партнёрства.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IV. Цели и основные направления государственной политики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14. Целями государственной политики являются: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1) формирование в обществе устойчивого уважения к закону и преодоление правового нигилизма;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повышение уровня правовой культуры граждан, включая уровень осведомлённости и юридической грамотности;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3) создание системы стимулов к законопослушанию как основной модели социального поведения;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15. Государственная политика осуществляется по следующим основным направлениям: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1) правовое просвещение и правовое информирование граждан;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 xml:space="preserve">V. Меры государственной политики в области совершенствования законодательства Российской Федерации и </w:t>
      </w:r>
      <w:proofErr w:type="spellStart"/>
      <w:r w:rsidRPr="007F709F">
        <w:rPr>
          <w:b/>
          <w:sz w:val="26"/>
          <w:szCs w:val="26"/>
        </w:rPr>
        <w:t>правоприменения</w:t>
      </w:r>
      <w:proofErr w:type="spellEnd"/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lastRenderedPageBreak/>
        <w:t xml:space="preserve">16. Мерами государственной политики в области совершенствования законодательства Российской Федерации и </w:t>
      </w:r>
      <w:proofErr w:type="spellStart"/>
      <w:r w:rsidRPr="007F709F">
        <w:rPr>
          <w:sz w:val="26"/>
          <w:szCs w:val="26"/>
        </w:rPr>
        <w:t>правоприменения</w:t>
      </w:r>
      <w:proofErr w:type="spellEnd"/>
      <w:r w:rsidRPr="007F709F">
        <w:rPr>
          <w:sz w:val="26"/>
          <w:szCs w:val="26"/>
        </w:rPr>
        <w:t xml:space="preserve"> являются: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1) совершенствование правового механизма реализации гражданами прав, свобод и исполнения ими обязанностей, а также эффективной защиты прав и законных интересов граждан;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создание нормативно-правовой базы, необходимой для реализации основных направлений государственной политики; совершенствование процесса нормотворчества, повышение качества нормативных правовых актов;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3) организация системного мониторинга законодательства Российской Федерации и </w:t>
      </w:r>
      <w:proofErr w:type="spellStart"/>
      <w:r w:rsidRPr="007F709F">
        <w:rPr>
          <w:sz w:val="26"/>
          <w:szCs w:val="26"/>
        </w:rPr>
        <w:t>правоприменения</w:t>
      </w:r>
      <w:proofErr w:type="spellEnd"/>
      <w:r w:rsidRPr="007F709F">
        <w:rPr>
          <w:sz w:val="26"/>
          <w:szCs w:val="26"/>
        </w:rPr>
        <w:t xml:space="preserve"> в целях выявления недостатков, пробелов и противоречий в законодательстве;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5) обеспечение доступности всем слоям населения юридических услуг, в том числе оказываемых адвокатами и нотариусами;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6) поэтапное введение практики оказания адвокатами и нотариусами юридической помощи и содействия гражданам при получении ими государственных и муниципальных услуг, а также их участие в правовом просвещении граждан и развитии правосознания населения;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7) развитие негосударственных форм правового просвещения и оказания юридической помощи населению, государственная поддержка этого процесса.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VI. Меры государственной политики по повышению правовой культуры лиц, замещающих государственные и муниципальные должности, государственных и муниципальных служащих, сотрудников правоохранительных органов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17. Мерами государственной политики по обеспечению необходимого уровня юридических знаний, повышению правовой культуры и вовлечению в правовое просвещение населения лиц, замещающих государственные и муниципальные должности, государственных и муниципальных служащих, сотрудников правоохранительных органов являются: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proofErr w:type="gramStart"/>
      <w:r w:rsidRPr="007F709F">
        <w:rPr>
          <w:sz w:val="26"/>
          <w:szCs w:val="26"/>
        </w:rPr>
        <w:t>1) содействие приобретению и совершенствованию знаний в области права в рамках получения второго высшего профессионального образования, обучения по программам профессиональной переподготовки и повышения квалификации лиц, замещающих государственные и муниципальные должности;</w:t>
      </w:r>
      <w:proofErr w:type="gramEnd"/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совершенствование систем подготовки и переподготовки государственных и муниципальных служащих, сотрудников правоохранительных органов, повышение их квалификации и дополнительное обучение, направленное на совершенствование правовой культуры;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lastRenderedPageBreak/>
        <w:t>3) устранение факторов, способствующих проявлению безответственности и правового нигилизма в деятельности государственных и муниципальных служащих, совершенствование систем профилактики нарушений закона и служебной этики в правоохранительной деятельности; внедрение комплекса мер морального и материального поощрения образцового исполнения служебного долга;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совершенствование исполнения судебных решений, повышение прозрачности исполнительных производств, внедрение практики электронных торгов по реализации арестованного имущества и оптимизация системы его оценки, обеспечение законности и прозрачности деятельности частных лиц и организаций, содействующих кредиторам в исполнении судебных взысканий;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5) разработка и реализация программ участия государственных и муниципальных служащих, замещающих должности, связанные с применением знаний в области юриспруденции, в лекционной и консультационной работе по пропаганде правовых знаний и законопослушания в сферах деятельности соответствующих государственных и муниципальных органов; апробация новых форм участия сотрудников правоохранительных органов в пропаганде правовых знаний и законопослушания, профилактике правонарушений и преступности на основе распространения положительного опыта работы правоохранительных органов в этой сфере;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proofErr w:type="gramStart"/>
      <w:r w:rsidRPr="007F709F">
        <w:rPr>
          <w:sz w:val="26"/>
          <w:szCs w:val="26"/>
        </w:rPr>
        <w:t>6) разработка и совершенствование способов информирования населения о деятельности государственных и муниципальных органов, о видах и формах оказания населению юридических услуг; проведение устных и письменных юридических консультаций для граждан по вопросам, входящим в компетенцию указанных органов; обеспечение доступности для граждан информации о деятельности правоохранительных органов, в том числе путём размещения этой информации на официальных интернет-сайтах;</w:t>
      </w:r>
      <w:proofErr w:type="gramEnd"/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7) расширение взаимодействия правоохранительных органов с общественностью, со средствами массовой информации, организациями эфирного и кабельного вещания, представителями творческих профессий в целях демонстрации позитивных примеров осуществления правоохранительной деятельности и </w:t>
      </w:r>
      <w:proofErr w:type="spellStart"/>
      <w:r w:rsidRPr="007F709F">
        <w:rPr>
          <w:sz w:val="26"/>
          <w:szCs w:val="26"/>
        </w:rPr>
        <w:t>депопуляризации</w:t>
      </w:r>
      <w:proofErr w:type="spellEnd"/>
      <w:r w:rsidRPr="007F709F">
        <w:rPr>
          <w:sz w:val="26"/>
          <w:szCs w:val="26"/>
        </w:rPr>
        <w:t xml:space="preserve"> криминальной культуры и противозаконных форм социального поведения.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VII. Меры государственной политики в области образования и воспитания подрастающего поколения, юридического образования и подготовки юридических кадров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18. Мерами государственной политики в области образования и воспитания подрастающего поколения, юридического образования и подготовки юридических кадров являются: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proofErr w:type="gramStart"/>
      <w:r w:rsidRPr="007F709F">
        <w:rPr>
          <w:sz w:val="26"/>
          <w:szCs w:val="26"/>
        </w:rPr>
        <w:t>1) включение в примерную основную общеобразовательную программу 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а также развитие ценностно-смысловой сферы личности;</w:t>
      </w:r>
      <w:proofErr w:type="gramEnd"/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lastRenderedPageBreak/>
        <w:t>2) 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3) 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распространение программ дополнительного правового образования для взрослых;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5) повышение уровня юридической грамотности педагогов; подготовка преподавателей учебного предмета «Право»,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6) совершенствование уровня подготовки профессиональных кадров юридического профиля для замещения ими соответствующих должностей;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7) формирование прогноза потребностей экономики на федеральном и региональном уровне в специалистах с высшим юридическим образованием, включая разработку перечня направлений (специализаций) юридической подготовки, ориентированных на области практической деятельности юриста;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8) распространение положительного опыта образовательных учреждений высшего профессионального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VIII. Меры государственной политики в сферах культуры, массовой информации, эфирного и кабельного вещания, рекламной и издательской деятельности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19. Мерами государственной политики в сферах культуры, массовой информации, эфирного и кабельного вещания, рекламной и издательской деятельности являются: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proofErr w:type="gramStart"/>
      <w:r w:rsidRPr="007F709F">
        <w:rPr>
          <w:sz w:val="26"/>
          <w:szCs w:val="26"/>
        </w:rPr>
        <w:t>1) распространение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</w:t>
      </w:r>
      <w:proofErr w:type="gramEnd"/>
      <w:r w:rsidRPr="007F709F">
        <w:rPr>
          <w:sz w:val="26"/>
          <w:szCs w:val="26"/>
        </w:rPr>
        <w:t xml:space="preserve"> законом интересам, в том числе в формате постоянных рубрик и тематических передач, специализированных периодических и разовых изданий;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создание и распространение творческих проектов, доступных для непрофессионального восприятия, информационных материалов, предоставляющих базовые юридические знания и формирующих правовую культуру и правосознание граждан, а также разработка и реализация системы мер государственного стимулирования таких проектов и материалов;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lastRenderedPageBreak/>
        <w:t>3) введение механизма публичной оценки и рекомендаций в случае предполагаемого распространения произведений и информационных материалов, рекламной продукции, открыто пропагандирующих межнациональную и религиозную рознь, грубое нарушение норм общественной морали, неуважение к закону и суду;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постоянное пополнение за счёт целевого финансирования в общедоступных библиотечных фондах популярной юридической литературы.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IX. Меры государственной политики по поддержке институтов гражданского общества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20. </w:t>
      </w:r>
      <w:proofErr w:type="gramStart"/>
      <w:r w:rsidRPr="007F709F">
        <w:rPr>
          <w:sz w:val="26"/>
          <w:szCs w:val="26"/>
        </w:rPr>
        <w:t>Мерами государственной политики по поддержке институтов гражданского общества являются выделение грантов и использование государством иных мер материального содействия, а также нематериального поощрения негосударственных организаций, создающих и развивающих негосударственные формы правового просвещения и повышения правовой грамотности и правосознания граждан, информирования и юридической помощи за счёт собственных средств на условиях социального партнёрства, а также содействующих реализации государственной политики в вопросах повышения правовой</w:t>
      </w:r>
      <w:proofErr w:type="gramEnd"/>
      <w:r w:rsidRPr="007F709F">
        <w:rPr>
          <w:sz w:val="26"/>
          <w:szCs w:val="26"/>
        </w:rPr>
        <w:t xml:space="preserve"> культуры и формирования правосознания граждан.</w:t>
      </w:r>
    </w:p>
    <w:p w:rsidR="007F709F" w:rsidRPr="007F709F" w:rsidRDefault="007F709F" w:rsidP="007F709F">
      <w:pPr>
        <w:pStyle w:val="p4"/>
        <w:jc w:val="both"/>
        <w:rPr>
          <w:b/>
          <w:sz w:val="26"/>
          <w:szCs w:val="26"/>
        </w:rPr>
      </w:pPr>
      <w:r w:rsidRPr="007F709F">
        <w:rPr>
          <w:b/>
          <w:sz w:val="26"/>
          <w:szCs w:val="26"/>
        </w:rPr>
        <w:t>X. Меры государственной политики организационного и методического характера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21. Мерами государственной политики организационного и методического характера являются: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1) обеспечение координации деятельности и взаимодействия федеральных государственных органов, государственных органов субъектов Российской Федерации, муниципальных органов, а также институтов гражданского общества и </w:t>
      </w:r>
      <w:proofErr w:type="spellStart"/>
      <w:r w:rsidRPr="007F709F">
        <w:rPr>
          <w:sz w:val="26"/>
          <w:szCs w:val="26"/>
        </w:rPr>
        <w:t>конфессий</w:t>
      </w:r>
      <w:proofErr w:type="spellEnd"/>
      <w:r w:rsidRPr="007F709F">
        <w:rPr>
          <w:sz w:val="26"/>
          <w:szCs w:val="26"/>
        </w:rPr>
        <w:t xml:space="preserve"> при реализации настоящих Основ;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2) определение задач и полномочий государственных и муниципальных органов, а также стандартов качества оказываемых ими услуг, механизма контроля в данной сфере;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3) разработка и осуществление программ государственных и муниципальных органов по реализации государственной политики;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4) научное и методическое обеспечение реализации государственной политики с использованием разработок в области психологии, педагогики, социологии, теории массовых коммуникаций, криминологии и других наук;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5) выработка форм взаимодействия участников реализации государственной политики с </w:t>
      </w:r>
      <w:proofErr w:type="spellStart"/>
      <w:r w:rsidRPr="007F709F">
        <w:rPr>
          <w:sz w:val="26"/>
          <w:szCs w:val="26"/>
        </w:rPr>
        <w:t>конфессиями</w:t>
      </w:r>
      <w:proofErr w:type="spellEnd"/>
      <w:r w:rsidRPr="007F709F">
        <w:rPr>
          <w:sz w:val="26"/>
          <w:szCs w:val="26"/>
        </w:rPr>
        <w:t>;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6) создание системы моральных и материальных стимулов и поощрений активного участия в осуществлении государственной политики.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 xml:space="preserve">22. Федеральные государственные органы, органы государственной власти субъектов Российской Федерации и органы местного самоуправления в пределах своей компетенции участвуют в осуществлении мероприятий, проводимых при реализации </w:t>
      </w:r>
      <w:r w:rsidRPr="007F709F">
        <w:rPr>
          <w:sz w:val="26"/>
          <w:szCs w:val="26"/>
        </w:rPr>
        <w:lastRenderedPageBreak/>
        <w:t>государственной политики, используя средства федерального бюджета, бюджетов субъектов Российской Федерации, местных бюджетов.</w:t>
      </w:r>
    </w:p>
    <w:p w:rsidR="007F709F" w:rsidRPr="007F709F" w:rsidRDefault="007F709F" w:rsidP="007F709F">
      <w:pPr>
        <w:pStyle w:val="p4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23. Для финансирования разработки информационных, методических материалов и осуществления иных мероприятий в сфере развития правовой грамотности и правосознания граждан могут использоваться гранты. В целях реализации государственной политики поощряется использование средств юридических и физических лиц на основе государственно-частного партнёрства.</w:t>
      </w:r>
    </w:p>
    <w:p w:rsidR="007F709F" w:rsidRPr="007F709F" w:rsidRDefault="007F709F" w:rsidP="007F709F">
      <w:pPr>
        <w:pStyle w:val="p5"/>
        <w:jc w:val="both"/>
        <w:rPr>
          <w:sz w:val="26"/>
          <w:szCs w:val="26"/>
        </w:rPr>
      </w:pPr>
      <w:r w:rsidRPr="007F709F">
        <w:rPr>
          <w:sz w:val="26"/>
          <w:szCs w:val="26"/>
        </w:rPr>
        <w:t>_____________________________________________________________________________________</w:t>
      </w:r>
    </w:p>
    <w:p w:rsidR="00446203" w:rsidRPr="007F709F" w:rsidRDefault="00446203" w:rsidP="007F709F">
      <w:pPr>
        <w:jc w:val="both"/>
        <w:rPr>
          <w:sz w:val="26"/>
          <w:szCs w:val="26"/>
        </w:rPr>
      </w:pPr>
    </w:p>
    <w:sectPr w:rsidR="00446203" w:rsidRPr="007F709F" w:rsidSect="007F70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09F"/>
    <w:rsid w:val="00446203"/>
    <w:rsid w:val="007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F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F709F"/>
  </w:style>
  <w:style w:type="paragraph" w:customStyle="1" w:styleId="p2">
    <w:name w:val="p2"/>
    <w:basedOn w:val="a"/>
    <w:rsid w:val="007F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F709F"/>
  </w:style>
  <w:style w:type="paragraph" w:customStyle="1" w:styleId="p3">
    <w:name w:val="p3"/>
    <w:basedOn w:val="a"/>
    <w:rsid w:val="007F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F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F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3173</Words>
  <Characters>18092</Characters>
  <Application>Microsoft Office Word</Application>
  <DocSecurity>0</DocSecurity>
  <Lines>150</Lines>
  <Paragraphs>42</Paragraphs>
  <ScaleCrop>false</ScaleCrop>
  <Company>12</Company>
  <LinksUpToDate>false</LinksUpToDate>
  <CharactersWithSpaces>21223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2015-06-24T11:59:00Z</dcterms:created>
  <dcterms:modified xsi:type="dcterms:W3CDTF">2015-06-24T12:02:00Z</dcterms:modified>
</cp:coreProperties>
</file>