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0" w:rsidRDefault="00085C06" w:rsidP="00085C06">
      <w:pPr>
        <w:pStyle w:val="a3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085C06">
        <w:rPr>
          <w:rFonts w:eastAsia="Times New Roman"/>
          <w:sz w:val="32"/>
          <w:szCs w:val="32"/>
        </w:rPr>
        <w:t>Конспект</w:t>
      </w:r>
      <w:r>
        <w:rPr>
          <w:rFonts w:eastAsia="Times New Roman"/>
          <w:sz w:val="32"/>
          <w:szCs w:val="32"/>
        </w:rPr>
        <w:t xml:space="preserve"> </w:t>
      </w:r>
      <w:r w:rsidRPr="00085C06">
        <w:rPr>
          <w:rFonts w:eastAsia="Times New Roman"/>
          <w:sz w:val="32"/>
          <w:szCs w:val="32"/>
        </w:rPr>
        <w:t xml:space="preserve">ОД: </w:t>
      </w:r>
      <w:bookmarkStart w:id="0" w:name="_GoBack"/>
      <w:r w:rsidRPr="00085C06">
        <w:rPr>
          <w:rFonts w:eastAsia="Times New Roman"/>
          <w:sz w:val="32"/>
          <w:szCs w:val="32"/>
        </w:rPr>
        <w:t>«Ярославль - первый из русских городов на Волге»</w:t>
      </w:r>
      <w:bookmarkEnd w:id="0"/>
      <w:r w:rsidRPr="004366E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085C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Цель: ознакомление детей старшего дошкольного возраста с историей родного города Ярославля.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  <w:t xml:space="preserve"> </w:t>
      </w:r>
    </w:p>
    <w:p w:rsidR="00085C06" w:rsidRDefault="00085C06" w:rsidP="00085C06">
      <w:pPr>
        <w:pStyle w:val="a3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85C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Ход беседы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085C06" w:rsidRDefault="00085C06" w:rsidP="00085C06">
      <w:pPr>
        <w:pStyle w:val="a4"/>
        <w:spacing w:before="0" w:beforeAutospacing="0" w:after="0" w:afterAutospacing="0" w:line="360" w:lineRule="atLeas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-У каждого народа есть своя Родина. Есть она и у нас. Как называется наша Родина, наша </w:t>
      </w:r>
      <w:proofErr w:type="gramStart"/>
      <w:r>
        <w:rPr>
          <w:sz w:val="27"/>
          <w:szCs w:val="27"/>
        </w:rPr>
        <w:t>страна?(</w:t>
      </w:r>
      <w:proofErr w:type="gramEnd"/>
      <w:r>
        <w:rPr>
          <w:sz w:val="27"/>
          <w:szCs w:val="27"/>
        </w:rPr>
        <w:t xml:space="preserve"> Россия.)</w:t>
      </w:r>
    </w:p>
    <w:p w:rsidR="00FE2F2F" w:rsidRDefault="00085C06" w:rsidP="00085C06">
      <w:pPr>
        <w:pStyle w:val="a4"/>
        <w:spacing w:before="0" w:beforeAutospacing="0" w:after="0" w:afterAutospacing="0" w:line="360" w:lineRule="atLeast"/>
        <w:jc w:val="both"/>
        <w:textAlignment w:val="baseline"/>
        <w:rPr>
          <w:noProof/>
        </w:rPr>
      </w:pPr>
      <w:r>
        <w:rPr>
          <w:sz w:val="27"/>
          <w:szCs w:val="27"/>
        </w:rPr>
        <w:t xml:space="preserve">-Правильно. Россия – огромная страна, в ней много городов и сёл. </w:t>
      </w:r>
      <w:r w:rsidR="00FE2F2F">
        <w:rPr>
          <w:sz w:val="27"/>
          <w:szCs w:val="27"/>
        </w:rPr>
        <w:t>(Обрати</w:t>
      </w:r>
      <w:r>
        <w:rPr>
          <w:sz w:val="27"/>
          <w:szCs w:val="27"/>
        </w:rPr>
        <w:t>т</w:t>
      </w:r>
      <w:r w:rsidR="00FE2F2F">
        <w:rPr>
          <w:sz w:val="27"/>
          <w:szCs w:val="27"/>
        </w:rPr>
        <w:t xml:space="preserve">ь </w:t>
      </w:r>
      <w:r>
        <w:rPr>
          <w:sz w:val="27"/>
          <w:szCs w:val="27"/>
        </w:rPr>
        <w:t>внимание на карту)</w:t>
      </w:r>
      <w:r w:rsidR="00FE2F2F" w:rsidRPr="00FE2F2F">
        <w:t xml:space="preserve"> </w:t>
      </w:r>
      <w:r w:rsidR="00FE2F2F">
        <w:rPr>
          <w:noProof/>
        </w:rPr>
        <w:t xml:space="preserve">    </w:t>
      </w:r>
    </w:p>
    <w:p w:rsidR="00FE2F2F" w:rsidRPr="00FE2F2F" w:rsidRDefault="00FE2F2F" w:rsidP="00085C06">
      <w:pPr>
        <w:pStyle w:val="a4"/>
        <w:spacing w:before="0" w:beforeAutospacing="0" w:after="0" w:afterAutospacing="0" w:line="360" w:lineRule="atLeast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1364907" cy="740522"/>
            <wp:effectExtent l="19050" t="0" r="6693" b="0"/>
            <wp:docPr id="1" name="Рисунок 1" descr="https://fs01.urokinachalki.ru/e/0004f7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nachalki.ru/e/0004f7-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09" r="3565" b="1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73" cy="73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C06">
        <w:rPr>
          <w:sz w:val="27"/>
          <w:szCs w:val="27"/>
        </w:rPr>
        <w:t xml:space="preserve"> </w:t>
      </w:r>
    </w:p>
    <w:p w:rsidR="00085C06" w:rsidRDefault="00085C06" w:rsidP="00085C06">
      <w:pPr>
        <w:pStyle w:val="a4"/>
        <w:spacing w:before="0" w:beforeAutospacing="0" w:after="0" w:afterAutospacing="0" w:line="360" w:lineRule="atLeas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Чтобы попасть из одного её конца в другой, напр</w:t>
      </w:r>
      <w:r w:rsidR="00FE2F2F">
        <w:rPr>
          <w:sz w:val="27"/>
          <w:szCs w:val="27"/>
        </w:rPr>
        <w:t xml:space="preserve">имер, из Москвы в город </w:t>
      </w:r>
      <w:proofErr w:type="spellStart"/>
      <w:r w:rsidR="00FE2F2F">
        <w:rPr>
          <w:sz w:val="27"/>
          <w:szCs w:val="27"/>
        </w:rPr>
        <w:t>Владивосток</w:t>
      </w:r>
      <w:r>
        <w:rPr>
          <w:sz w:val="27"/>
          <w:szCs w:val="27"/>
        </w:rPr>
        <w:t>к</w:t>
      </w:r>
      <w:proofErr w:type="spellEnd"/>
      <w:r>
        <w:rPr>
          <w:sz w:val="27"/>
          <w:szCs w:val="27"/>
        </w:rPr>
        <w:t>, нужно 6 дней ехать по железной дороге. Для каждого из нас Россия – самая великая, самая могучая, самая лучшая, хотя порой и приходится нам нелегко. Много песен и стихов сложили люди о матери – Родине.</w:t>
      </w:r>
    </w:p>
    <w:p w:rsidR="00085C06" w:rsidRDefault="00FE2F2F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-</w:t>
      </w:r>
      <w:r w:rsidR="00085C06">
        <w:rPr>
          <w:sz w:val="27"/>
          <w:szCs w:val="27"/>
        </w:rPr>
        <w:t>Россия – это наша Родина.</w:t>
      </w:r>
    </w:p>
    <w:p w:rsidR="00FE2F2F" w:rsidRDefault="00FE2F2F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На широком просторе</w:t>
      </w:r>
    </w:p>
    <w:p w:rsidR="00FE2F2F" w:rsidRDefault="00FE2F2F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Предрассветной порой</w:t>
      </w:r>
    </w:p>
    <w:p w:rsidR="00FE2F2F" w:rsidRDefault="00FE2F2F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Встали алые зори</w:t>
      </w:r>
    </w:p>
    <w:p w:rsidR="00FE2F2F" w:rsidRDefault="00FE2F2F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Над родимой страной.</w:t>
      </w:r>
    </w:p>
    <w:p w:rsidR="00085C06" w:rsidRDefault="00085C06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С каждым годом всё краше</w:t>
      </w:r>
    </w:p>
    <w:p w:rsidR="00085C06" w:rsidRDefault="00085C06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Дорогие края.</w:t>
      </w:r>
    </w:p>
    <w:p w:rsidR="00085C06" w:rsidRDefault="00085C06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Лучше Родины нашей</w:t>
      </w:r>
    </w:p>
    <w:p w:rsidR="00085C06" w:rsidRDefault="00085C06" w:rsidP="00FE2F2F">
      <w:pPr>
        <w:pStyle w:val="a4"/>
        <w:spacing w:before="0" w:beforeAutospacing="0" w:after="0" w:afterAutospacing="0" w:line="360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Нет на свете, друзья!</w:t>
      </w:r>
    </w:p>
    <w:p w:rsidR="00085C06" w:rsidRDefault="00FE2F2F" w:rsidP="00085C06">
      <w:pPr>
        <w:pStyle w:val="a4"/>
        <w:spacing w:before="0" w:beforeAutospacing="0" w:after="0" w:afterAutospacing="0" w:line="360" w:lineRule="atLeas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-</w:t>
      </w:r>
      <w:r w:rsidR="00085C06">
        <w:rPr>
          <w:sz w:val="27"/>
          <w:szCs w:val="27"/>
        </w:rPr>
        <w:t>Наш город – это частица нашей необъятной Родины. Для нас, наш город – это наша малая Род</w:t>
      </w:r>
      <w:r w:rsidR="00B11282">
        <w:rPr>
          <w:sz w:val="27"/>
          <w:szCs w:val="27"/>
        </w:rPr>
        <w:t xml:space="preserve">ина. </w:t>
      </w:r>
    </w:p>
    <w:p w:rsidR="00B11282" w:rsidRPr="00B11282" w:rsidRDefault="00B11282" w:rsidP="00B11282">
      <w:pPr>
        <w:pStyle w:val="a3"/>
        <w:rPr>
          <w:sz w:val="28"/>
          <w:szCs w:val="28"/>
          <w:shd w:val="clear" w:color="auto" w:fill="FFFFFF"/>
        </w:rPr>
      </w:pPr>
      <w:r w:rsidRPr="00B11282">
        <w:rPr>
          <w:sz w:val="28"/>
          <w:szCs w:val="28"/>
          <w:shd w:val="clear" w:color="auto" w:fill="FFFFFF"/>
        </w:rPr>
        <w:t>-Знаете ли вы, как называется ваш родной город?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- Кто является основателем города Ярославля?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-В каком году основан город?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- На берегах, какой реки расположение города Ярославля?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-Сегодня я хочу вас познакомить с нашей «Малой родиной», с городом, в котором мы живем и которым должны гордиться, потому что Ярославль один из первых русских городов на берегу реки Волги с богатой историей и своими достопримечательностями.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-Рассказ с показом иллюстраций: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Один из самых старейших русских городов Ярославль, находится в Центральном округе России и раскинулся на обоих берегах Волги. Датой его основания принято считать 1010 год, а день города отмечается в последнюю субботу мая. В историческом центре города находится большое количество архитектурных памятников, и он по праву, является объектом Всемирного наследия ЮНЕСКО. Через Ярославль проходит маршрут знаменитого </w:t>
      </w:r>
      <w:r w:rsidRPr="00B11282">
        <w:rPr>
          <w:sz w:val="28"/>
          <w:szCs w:val="28"/>
          <w:shd w:val="clear" w:color="auto" w:fill="FFFFFF"/>
        </w:rPr>
        <w:lastRenderedPageBreak/>
        <w:t>«Золотого кольца России». В городе родились многие известные люди, ставшие гордостью своей Родины. Помимо культурных ценностей, в Ярославле много машиностроительных предприятий, делающими его крупным промышленным центром.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Более 1000 лет назад, в 1010 году, ростовский князь Ярослав Мудрый, стремясь обезопасить подступы к одному из крупнейший городов Северо-Восточной Руси - Ростову Великому, основал здесь город - крепость и назвал его «во свое имя». Раньше на этом месте находилось поселение язычников, называемое « Медвежий угол». Его жители, потомки угро-финских племен, смешавшимся с пришлым славянским населением, занимались земледелием, охотой и рыболовством.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Согласно преданию, князь Ярослав покорил местных жителей, убив священного зверя - медведицу.</w:t>
      </w:r>
    </w:p>
    <w:p w:rsidR="00B11282" w:rsidRPr="00B11282" w:rsidRDefault="00B11282" w:rsidP="00B11282">
      <w:pPr>
        <w:pStyle w:val="a3"/>
        <w:rPr>
          <w:sz w:val="28"/>
          <w:szCs w:val="28"/>
        </w:rPr>
      </w:pPr>
      <w:r w:rsidRPr="00B11282">
        <w:rPr>
          <w:sz w:val="28"/>
          <w:szCs w:val="28"/>
          <w:shd w:val="clear" w:color="auto" w:fill="FFFFFF"/>
        </w:rPr>
        <w:t xml:space="preserve"> Об этих полулегендарных событиях напоминает известный с XVII века герб города: «В серебряном щите медведь, стоячи, держит в левой лапе золотую секиру</w:t>
      </w:r>
      <w:proofErr w:type="gramStart"/>
      <w:r w:rsidRPr="00B11282">
        <w:rPr>
          <w:sz w:val="28"/>
          <w:szCs w:val="28"/>
          <w:shd w:val="clear" w:color="auto" w:fill="FFFFFF"/>
        </w:rPr>
        <w:t>».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Географическое</w:t>
      </w:r>
      <w:proofErr w:type="gramEnd"/>
      <w:r w:rsidRPr="00B11282">
        <w:rPr>
          <w:sz w:val="28"/>
          <w:szCs w:val="28"/>
          <w:shd w:val="clear" w:color="auto" w:fill="FFFFFF"/>
        </w:rPr>
        <w:t xml:space="preserve"> положение нового города было весьма выгодным в военном отношении. Крутые высокие берега Волги и </w:t>
      </w:r>
      <w:proofErr w:type="spellStart"/>
      <w:r w:rsidRPr="00B11282">
        <w:rPr>
          <w:sz w:val="28"/>
          <w:szCs w:val="28"/>
          <w:shd w:val="clear" w:color="auto" w:fill="FFFFFF"/>
        </w:rPr>
        <w:t>Которосли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, глубокий </w:t>
      </w:r>
      <w:proofErr w:type="spellStart"/>
      <w:r w:rsidRPr="00B11282">
        <w:rPr>
          <w:sz w:val="28"/>
          <w:szCs w:val="28"/>
          <w:shd w:val="clear" w:color="auto" w:fill="FFFFFF"/>
        </w:rPr>
        <w:t>Медвидицкий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 овраг, по которому протекал ручей, образовывали естественно защищенный мыс. В XI-XII веках Ярославль оставался сторожевым пунктом на беспокойной окраине Ростово-Суздальского княжества, волжским форпостом своего «старшего брата» Ростова Великого. Крупнейшим центром культуры и искусства оставался Спасский монастырь.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История города Ярославля неразрывно связана с историей Российского государства. Бурное развитие Ярославля в 1238 году было прервано татаро-монгольским нашествием. Ярославль был полностью разрушен и сожжен. В минуты бедствий страны Ярославль не раз принимал участие в борьбе за свободу русского народа. Посвящена повесть «</w:t>
      </w:r>
      <w:proofErr w:type="spellStart"/>
      <w:r w:rsidRPr="00B11282">
        <w:rPr>
          <w:sz w:val="28"/>
          <w:szCs w:val="28"/>
          <w:shd w:val="clear" w:color="auto" w:fill="FFFFFF"/>
        </w:rPr>
        <w:t>Тугова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 гора» </w:t>
      </w:r>
      <w:proofErr w:type="spellStart"/>
      <w:r w:rsidRPr="00B11282">
        <w:rPr>
          <w:sz w:val="28"/>
          <w:szCs w:val="28"/>
          <w:shd w:val="clear" w:color="auto" w:fill="FFFFFF"/>
        </w:rPr>
        <w:t>В.Ф.Москвина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 одному из первых выступлений против монголо-татарского ига – восстанию в 1257 г.: «И уже неслась молва: в Ярославле дерзнули подняться на смертный бой с татарами…. Не Ярославль защищать шли – не могли терпеть глумления, обид смертных, шли считаться с ненавистным врагом». Однако ярославцы не покорились - в 1380 году ярославские дружины с особым ожесточением громили захватчиков на Куликовом поле.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Следующая славная страница в истории Ярославля относится к 1612 году - во время польско-шведской интервенции в Ярославле, ставшем временной столицей Руси, был создан общероссийский правительственный орган - «Совет всея земли». А от стен </w:t>
      </w:r>
      <w:proofErr w:type="spellStart"/>
      <w:r w:rsidRPr="00B11282">
        <w:rPr>
          <w:sz w:val="28"/>
          <w:szCs w:val="28"/>
          <w:shd w:val="clear" w:color="auto" w:fill="FFFFFF"/>
        </w:rPr>
        <w:t>Спасо</w:t>
      </w:r>
      <w:proofErr w:type="spellEnd"/>
      <w:r w:rsidRPr="00B11282">
        <w:rPr>
          <w:sz w:val="28"/>
          <w:szCs w:val="28"/>
          <w:shd w:val="clear" w:color="auto" w:fill="FFFFFF"/>
        </w:rPr>
        <w:t>-Преображенского монастыря народное ополчение под предводительством Минина и Пожарского начало победоносный поход против польских интервентов.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Свою известность как развитый культурный центр Ярославль приобрел в начале XIII века. К тому времени он стал "стольным городом", </w:t>
      </w:r>
      <w:r w:rsidRPr="00B11282">
        <w:rPr>
          <w:sz w:val="28"/>
          <w:szCs w:val="28"/>
          <w:shd w:val="clear" w:color="auto" w:fill="FFFFFF"/>
        </w:rPr>
        <w:lastRenderedPageBreak/>
        <w:t xml:space="preserve">переживавшим первый свой расцвет. В городе начинают строиться каменные сооружения, в частности </w:t>
      </w:r>
      <w:proofErr w:type="spellStart"/>
      <w:r w:rsidRPr="00B11282">
        <w:rPr>
          <w:sz w:val="28"/>
          <w:szCs w:val="28"/>
          <w:shd w:val="clear" w:color="auto" w:fill="FFFFFF"/>
        </w:rPr>
        <w:t>Спасо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-Преображенский монастырь, и открывается первое на Руси духовное училище. К этому же времени относится создание местными талантами таких шедевров древнерусской живописи, как «Богоматерь </w:t>
      </w:r>
      <w:proofErr w:type="spellStart"/>
      <w:r w:rsidRPr="00B11282">
        <w:rPr>
          <w:sz w:val="28"/>
          <w:szCs w:val="28"/>
          <w:shd w:val="clear" w:color="auto" w:fill="FFFFFF"/>
        </w:rPr>
        <w:t>Оранта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 - Великая Панагия» и «Спас».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В XVII веке Ярославль становится вторым по величине после Москвы российским городом, и этот век стал в истории развития города поистине "золотым". Ярославскими архитекторами и живописцами были созданы такие шедевры русского зодчества, как церкви, Рождества Христова, Ильи Пророка, Иоанна Предтечи, Иоанна Златоуста. Впоследствии эти храмы с их уникальными фресками стали знамениты во всем мире. К этому же периоду относится открытие в Ярославле первого в России общедоступного национального театра, основателем которого стал известный драматург Федор Волков. К 18 веку город Ярославль становится крупным торговым центром, так как расположен на многочисленных магистралях, которые связывают город с другими регионами. Расцветают каменное зодчество, ремесла, мануфактурная промышленность, возникает сеть образовательных учреждений и школ различных искусств.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Гражданская и Великая Отечественная война не прошли мимо Ярославля. Среди выдающихся героев можно выделить, например, маршалов </w:t>
      </w:r>
      <w:proofErr w:type="spellStart"/>
      <w:r w:rsidRPr="00B11282">
        <w:rPr>
          <w:sz w:val="28"/>
          <w:szCs w:val="28"/>
          <w:shd w:val="clear" w:color="auto" w:fill="FFFFFF"/>
        </w:rPr>
        <w:t>Ф.И.Толбухина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11282">
        <w:rPr>
          <w:sz w:val="28"/>
          <w:szCs w:val="28"/>
          <w:shd w:val="clear" w:color="auto" w:fill="FFFFFF"/>
        </w:rPr>
        <w:t>В.К.Блюхера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, генералов </w:t>
      </w:r>
      <w:proofErr w:type="spellStart"/>
      <w:r w:rsidRPr="00B11282">
        <w:rPr>
          <w:sz w:val="28"/>
          <w:szCs w:val="28"/>
          <w:shd w:val="clear" w:color="auto" w:fill="FFFFFF"/>
        </w:rPr>
        <w:t>П.И.Батова</w:t>
      </w:r>
      <w:proofErr w:type="spellEnd"/>
      <w:r w:rsidRPr="00B112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11282">
        <w:rPr>
          <w:sz w:val="28"/>
          <w:szCs w:val="28"/>
          <w:shd w:val="clear" w:color="auto" w:fill="FFFFFF"/>
        </w:rPr>
        <w:t>Ф.М.Харитонова</w:t>
      </w:r>
      <w:proofErr w:type="spellEnd"/>
      <w:r w:rsidRPr="00B11282">
        <w:rPr>
          <w:sz w:val="28"/>
          <w:szCs w:val="28"/>
          <w:shd w:val="clear" w:color="auto" w:fill="FFFFFF"/>
        </w:rPr>
        <w:t>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Не менее насыщен знаменитыми событиями в истории Ярославля и век XX. Это и первый в стране отечественный грузовик и первый троллейбус, первые отечественные дизель-мотор и вибратор, а также первый в мире синтетический каучук. И на пороге своего 1000-летия Ярославль, готовясь отметить свой славный юбилей, стремится к новым историческим свершениям XXI века.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За время своего существования Ярославль внёс большой вклад и сыграл важную роль в истории государства. Благодаря своей древности, Ярославль может похвастаться большим культурным и архитектурным наследием.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В 2020 году Ярославлю исполнится 1010 лет. К юбилею города жители готовятся основательно, не смотря на кризис. Надеемся, что вам понравиться город и вам ничто не помешает насладиться его музеями, храмами и памятниками архитектуры.</w:t>
      </w:r>
    </w:p>
    <w:p w:rsidR="00B11282" w:rsidRDefault="00B11282" w:rsidP="00B11282">
      <w:pPr>
        <w:pStyle w:val="a3"/>
        <w:rPr>
          <w:sz w:val="28"/>
          <w:szCs w:val="28"/>
          <w:shd w:val="clear" w:color="auto" w:fill="FFFFFF"/>
        </w:rPr>
      </w:pPr>
      <w:r w:rsidRPr="00B11282">
        <w:rPr>
          <w:sz w:val="28"/>
          <w:szCs w:val="28"/>
          <w:shd w:val="clear" w:color="auto" w:fill="FFFFFF"/>
        </w:rPr>
        <w:t>Вопросы детям: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1. Что вы узнали из сегодняшнего занятия?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2. Давайте подумаем почему мы должны гордиться своим </w:t>
      </w:r>
      <w:proofErr w:type="gramStart"/>
      <w:r w:rsidRPr="00B11282">
        <w:rPr>
          <w:sz w:val="28"/>
          <w:szCs w:val="28"/>
          <w:shd w:val="clear" w:color="auto" w:fill="FFFFFF"/>
        </w:rPr>
        <w:t>городом?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>Сейчас</w:t>
      </w:r>
      <w:proofErr w:type="gramEnd"/>
      <w:r w:rsidRPr="00B11282">
        <w:rPr>
          <w:sz w:val="28"/>
          <w:szCs w:val="28"/>
          <w:shd w:val="clear" w:color="auto" w:fill="FFFFFF"/>
        </w:rPr>
        <w:t>, я предлагаю вам выбрать себе раскраску с понравившейся достопримечательностью города Ярославля, раскрасить ее и оставить на память.</w:t>
      </w:r>
      <w:r w:rsidRPr="00B11282">
        <w:rPr>
          <w:sz w:val="28"/>
          <w:szCs w:val="28"/>
        </w:rPr>
        <w:br/>
      </w:r>
      <w:r w:rsidRPr="00B11282">
        <w:rPr>
          <w:sz w:val="28"/>
          <w:szCs w:val="28"/>
          <w:shd w:val="clear" w:color="auto" w:fill="FFFFFF"/>
        </w:rPr>
        <w:t xml:space="preserve">Спасибо за внимание </w:t>
      </w:r>
    </w:p>
    <w:p w:rsidR="00B11282" w:rsidRDefault="00B11282" w:rsidP="00B11282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0259" cy="630194"/>
            <wp:effectExtent l="19050" t="0" r="0" b="0"/>
            <wp:docPr id="4" name="Рисунок 4" descr="https://ds04.infourok.ru/uploads/ex/0690/00018d2f-9ff27871/im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90/00018d2f-9ff27871/img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32" cy="6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45923" cy="634839"/>
            <wp:effectExtent l="19050" t="0" r="0" b="0"/>
            <wp:docPr id="7" name="Рисунок 7" descr="https://ds04.infourok.ru/uploads/ex/0c36/0001b9e5-d5988cb4/1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36/0001b9e5-d5988cb4/1/64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68" cy="6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t xml:space="preserve"> </w:t>
      </w:r>
      <w:r w:rsidR="002F3A01">
        <w:rPr>
          <w:noProof/>
        </w:rPr>
        <w:drawing>
          <wp:inline distT="0" distB="0" distL="0" distR="0">
            <wp:extent cx="845923" cy="634442"/>
            <wp:effectExtent l="19050" t="0" r="0" b="0"/>
            <wp:docPr id="10" name="Рисунок 10" descr="https://ds03.infourok.ru/uploads/ex/062f/000326f6-9a45ad4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62f/000326f6-9a45ad46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17" cy="6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t xml:space="preserve"> </w:t>
      </w:r>
      <w:r w:rsidR="002F3A01">
        <w:rPr>
          <w:noProof/>
        </w:rPr>
        <w:drawing>
          <wp:inline distT="0" distB="0" distL="0" distR="0">
            <wp:extent cx="771782" cy="578836"/>
            <wp:effectExtent l="19050" t="0" r="9268" b="0"/>
            <wp:docPr id="13" name="Рисунок 13" descr="https://ds04.infourok.ru/uploads/ex/0c36/0001b9e5-d5988cb4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36/0001b9e5-d5988cb4/1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8" cy="5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t xml:space="preserve"> </w:t>
      </w:r>
      <w:r w:rsidR="002F3A01">
        <w:rPr>
          <w:noProof/>
        </w:rPr>
        <w:drawing>
          <wp:inline distT="0" distB="0" distL="0" distR="0">
            <wp:extent cx="845923" cy="634690"/>
            <wp:effectExtent l="19050" t="0" r="0" b="0"/>
            <wp:docPr id="16" name="Рисунок 16" descr="https://cloud.prezentacii.org/18/12/101591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oud.prezentacii.org/18/12/101591/images/scree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6" cy="63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t xml:space="preserve"> </w:t>
      </w:r>
      <w:r w:rsidR="002F3A01">
        <w:rPr>
          <w:noProof/>
        </w:rPr>
        <w:drawing>
          <wp:inline distT="0" distB="0" distL="0" distR="0">
            <wp:extent cx="697642" cy="523231"/>
            <wp:effectExtent l="19050" t="0" r="7208" b="0"/>
            <wp:docPr id="19" name="Рисунок 19" descr="https://fs00.infourok.ru/images/doc/235/114910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0.infourok.ru/images/doc/235/114910/2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7" cy="52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01">
        <w:rPr>
          <w:noProof/>
        </w:rPr>
        <w:drawing>
          <wp:inline distT="0" distB="0" distL="0" distR="0">
            <wp:extent cx="774357" cy="580768"/>
            <wp:effectExtent l="19050" t="0" r="6693" b="0"/>
            <wp:docPr id="22" name="Рисунок 22" descr="https://ds04.infourok.ru/uploads/ex/0007/0015f906-a94ab248/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007/0015f906-a94ab248/1/img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" cy="5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01" w:rsidRDefault="002F3A01" w:rsidP="00B11282">
      <w:pPr>
        <w:pStyle w:val="a3"/>
        <w:rPr>
          <w:noProof/>
        </w:rPr>
      </w:pPr>
    </w:p>
    <w:p w:rsidR="002F3A01" w:rsidRDefault="002F3A01" w:rsidP="00B11282">
      <w:pPr>
        <w:pStyle w:val="a3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874618" cy="654908"/>
            <wp:effectExtent l="19050" t="0" r="1682" b="0"/>
            <wp:docPr id="25" name="Рисунок 25" descr="https://avatars.mds.yandex.net/get-pdb/1942074/78881ec3-35d3-4248-8a01-c93f013cbdd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942074/78881ec3-35d3-4248-8a01-c93f013cbdd3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5" cy="65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 w:rsidRPr="002F3A01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752203" cy="506627"/>
            <wp:effectExtent l="19050" t="0" r="0" b="0"/>
            <wp:docPr id="2" name="Рисунок 28" descr="https://okrmyr.ru/wp-content/uploads/2018/12/proekt-muzey-puteshestviy-zolotoe-koltso-rossii-okruzhayuschiy-mir-3-klass-2-ch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krmyr.ru/wp-content/uploads/2018/12/proekt-muzey-puteshestviy-zolotoe-koltso-rossii-okruzhayuschiy-mir-3-klass-2-cha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88" t="8590" r="3062" b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03" cy="5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D4">
        <w:rPr>
          <w:noProof/>
        </w:rPr>
        <w:drawing>
          <wp:inline distT="0" distB="0" distL="0" distR="0">
            <wp:extent cx="792109" cy="593125"/>
            <wp:effectExtent l="19050" t="0" r="7991" b="0"/>
            <wp:docPr id="31" name="Рисунок 31" descr="https://myslide.ru/documents_4/0fb9218b60012b47cadd8aea2bf5ae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yslide.ru/documents_4/0fb9218b60012b47cadd8aea2bf5ae23/img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8" cy="59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D4">
        <w:rPr>
          <w:noProof/>
        </w:rPr>
        <w:drawing>
          <wp:inline distT="0" distB="0" distL="0" distR="0">
            <wp:extent cx="807308" cy="605481"/>
            <wp:effectExtent l="19050" t="0" r="0" b="0"/>
            <wp:docPr id="34" name="Рисунок 34" descr="https://ds05.infourok.ru/uploads/ex/1277/000f0696-8918027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5.infourok.ru/uploads/ex/1277/000f0696-8918027c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39" cy="60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D4">
        <w:rPr>
          <w:noProof/>
        </w:rPr>
        <w:drawing>
          <wp:inline distT="0" distB="0" distL="0" distR="0">
            <wp:extent cx="840260" cy="630195"/>
            <wp:effectExtent l="19050" t="0" r="0" b="0"/>
            <wp:docPr id="37" name="Рисунок 37" descr="https://ds05.infourok.ru/uploads/ex/1277/000f0696-8918027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1277/000f0696-8918027c/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60" cy="6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D4">
        <w:rPr>
          <w:noProof/>
        </w:rPr>
        <w:drawing>
          <wp:inline distT="0" distB="0" distL="0" distR="0">
            <wp:extent cx="845923" cy="634442"/>
            <wp:effectExtent l="19050" t="0" r="0" b="0"/>
            <wp:docPr id="40" name="Рисунок 40" descr="http://images.myshared.ru/6/565153/slide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myshared.ru/6/565153/slide_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17" cy="6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230">
        <w:rPr>
          <w:noProof/>
        </w:rPr>
        <w:drawing>
          <wp:inline distT="0" distB="0" distL="0" distR="0">
            <wp:extent cx="548552" cy="902043"/>
            <wp:effectExtent l="19050" t="0" r="3898" b="0"/>
            <wp:docPr id="43" name="Рисунок 43" descr="https://1ua.com.ua/manage/fotop/20125/b719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ua.com.ua/manage/fotop/20125/b71995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789" t="10657" r="17978" b="1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2" cy="90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0" w:rsidRDefault="001B1230" w:rsidP="00B11282">
      <w:pPr>
        <w:pStyle w:val="a3"/>
        <w:rPr>
          <w:noProof/>
        </w:rPr>
      </w:pPr>
    </w:p>
    <w:p w:rsidR="001B1230" w:rsidRPr="00B11282" w:rsidRDefault="001B1230" w:rsidP="00B11282">
      <w:pPr>
        <w:pStyle w:val="a3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856736" cy="642552"/>
            <wp:effectExtent l="19050" t="0" r="514" b="0"/>
            <wp:docPr id="46" name="Рисунок 46" descr="https://ds05.infourok.ru/uploads/ex/1277/000f0696-8918027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5.infourok.ru/uploads/ex/1277/000f0696-8918027c/img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20" cy="6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23784" cy="617838"/>
            <wp:effectExtent l="19050" t="0" r="0" b="0"/>
            <wp:docPr id="49" name="Рисунок 49" descr="https://ds05.infourok.ru/uploads/ex/0f65/00058da4-e13a52a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f65/00058da4-e13a52a8/img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99" cy="61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7881" cy="568411"/>
            <wp:effectExtent l="19050" t="0" r="4119" b="0"/>
            <wp:docPr id="52" name="Рисунок 52" descr="https://ds02.infourok.ru/uploads/ex/0175/00027274-8cab4d5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2.infourok.ru/uploads/ex/0175/00027274-8cab4d51/img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9" cy="5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D5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84139" cy="588334"/>
            <wp:effectExtent l="19050" t="0" r="0" b="0"/>
            <wp:docPr id="55" name="Рисунок 55" descr="https://cf.ppt-online.org/files/slide/5/5NyvCeAhmF4tH6prdlxVf8S79KaI2WQqMYcRZG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f.ppt-online.org/files/slide/5/5NyvCeAhmF4tH6prdlxVf8S79KaI2WQqMYcRZG/slide-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83" cy="58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230" w:rsidRPr="00B1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6"/>
    <w:rsid w:val="00085C06"/>
    <w:rsid w:val="001B1230"/>
    <w:rsid w:val="002F3A01"/>
    <w:rsid w:val="00680D5D"/>
    <w:rsid w:val="007C43D8"/>
    <w:rsid w:val="00B11282"/>
    <w:rsid w:val="00E56D00"/>
    <w:rsid w:val="00EC58D4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3A5F-9703-452A-B0FD-892C85C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2020-05-27T07:09:00Z</dcterms:created>
  <dcterms:modified xsi:type="dcterms:W3CDTF">2020-05-27T07:09:00Z</dcterms:modified>
</cp:coreProperties>
</file>